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EB78AE" w:rsidRDefault="0023020F" w:rsidP="0023020F">
      <w:pPr>
        <w:pStyle w:val="Ttulo"/>
        <w:rPr>
          <w:rFonts w:ascii="Arial" w:hAnsi="Arial" w:cs="Arial"/>
          <w:sz w:val="24"/>
          <w:szCs w:val="24"/>
        </w:rPr>
      </w:pPr>
      <w:r w:rsidRPr="00EB78AE">
        <w:rPr>
          <w:rFonts w:ascii="Arial" w:hAnsi="Arial" w:cs="Arial"/>
          <w:sz w:val="24"/>
          <w:szCs w:val="24"/>
        </w:rPr>
        <w:t>COMUNICADO</w:t>
      </w:r>
    </w:p>
    <w:p w:rsidR="0023020F" w:rsidRPr="00EB78AE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3B48C6" w:rsidRPr="00EB78AE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  <w:r w:rsidRPr="00EB78AE">
        <w:rPr>
          <w:rFonts w:ascii="Arial" w:hAnsi="Arial" w:cs="Arial"/>
          <w:b w:val="0"/>
          <w:sz w:val="24"/>
          <w:szCs w:val="24"/>
        </w:rPr>
        <w:t xml:space="preserve">Ref.: PROCESO LICITATÓRIO Nº </w:t>
      </w:r>
      <w:r w:rsidR="005A6F1F" w:rsidRPr="00EB78AE">
        <w:rPr>
          <w:rFonts w:ascii="Arial" w:hAnsi="Arial" w:cs="Arial"/>
          <w:b w:val="0"/>
          <w:sz w:val="24"/>
          <w:szCs w:val="24"/>
        </w:rPr>
        <w:t>922</w:t>
      </w:r>
      <w:r w:rsidRPr="00EB78AE">
        <w:rPr>
          <w:rFonts w:ascii="Arial" w:hAnsi="Arial" w:cs="Arial"/>
          <w:b w:val="0"/>
          <w:sz w:val="24"/>
          <w:szCs w:val="24"/>
        </w:rPr>
        <w:t>/201</w:t>
      </w:r>
      <w:r w:rsidR="00DA7FFE" w:rsidRPr="00EB78AE">
        <w:rPr>
          <w:rFonts w:ascii="Arial" w:hAnsi="Arial" w:cs="Arial"/>
          <w:b w:val="0"/>
          <w:sz w:val="24"/>
          <w:szCs w:val="24"/>
        </w:rPr>
        <w:t>8</w:t>
      </w:r>
      <w:r w:rsidRPr="00EB78AE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EB78AE">
        <w:rPr>
          <w:rFonts w:ascii="Arial" w:hAnsi="Arial" w:cs="Arial"/>
          <w:b w:val="0"/>
          <w:sz w:val="24"/>
          <w:szCs w:val="24"/>
        </w:rPr>
        <w:t>–</w:t>
      </w:r>
      <w:r w:rsidR="006C46AA" w:rsidRPr="00EB78AE">
        <w:rPr>
          <w:rFonts w:ascii="Arial" w:hAnsi="Arial" w:cs="Arial"/>
          <w:b w:val="0"/>
          <w:sz w:val="24"/>
          <w:szCs w:val="24"/>
        </w:rPr>
        <w:t xml:space="preserve"> </w:t>
      </w:r>
      <w:r w:rsidR="005A6F1F" w:rsidRPr="00EB78AE">
        <w:rPr>
          <w:rFonts w:ascii="Arial" w:hAnsi="Arial" w:cs="Arial"/>
          <w:b w:val="0"/>
          <w:sz w:val="24"/>
          <w:szCs w:val="24"/>
        </w:rPr>
        <w:t>TOMADA DE PREÇOS</w:t>
      </w:r>
      <w:r w:rsidR="00F03990" w:rsidRPr="00EB78AE">
        <w:rPr>
          <w:rFonts w:ascii="Arial" w:hAnsi="Arial" w:cs="Arial"/>
          <w:b w:val="0"/>
          <w:sz w:val="24"/>
          <w:szCs w:val="24"/>
        </w:rPr>
        <w:t xml:space="preserve"> </w:t>
      </w:r>
      <w:r w:rsidRPr="00EB78AE">
        <w:rPr>
          <w:rFonts w:ascii="Arial" w:hAnsi="Arial" w:cs="Arial"/>
          <w:b w:val="0"/>
          <w:sz w:val="24"/>
          <w:szCs w:val="24"/>
        </w:rPr>
        <w:t>Nº</w:t>
      </w:r>
      <w:r w:rsidR="00F03990" w:rsidRPr="00EB78AE">
        <w:rPr>
          <w:rFonts w:ascii="Arial" w:hAnsi="Arial" w:cs="Arial"/>
          <w:b w:val="0"/>
          <w:sz w:val="24"/>
          <w:szCs w:val="24"/>
        </w:rPr>
        <w:t>0</w:t>
      </w:r>
      <w:r w:rsidR="005A6F1F" w:rsidRPr="00EB78AE">
        <w:rPr>
          <w:rFonts w:ascii="Arial" w:hAnsi="Arial" w:cs="Arial"/>
          <w:b w:val="0"/>
          <w:sz w:val="24"/>
          <w:szCs w:val="24"/>
        </w:rPr>
        <w:t>3</w:t>
      </w:r>
      <w:r w:rsidRPr="00EB78AE">
        <w:rPr>
          <w:rFonts w:ascii="Arial" w:hAnsi="Arial" w:cs="Arial"/>
          <w:b w:val="0"/>
          <w:sz w:val="24"/>
          <w:szCs w:val="24"/>
        </w:rPr>
        <w:t>/201</w:t>
      </w:r>
      <w:r w:rsidR="00DA7FFE" w:rsidRPr="00EB78AE">
        <w:rPr>
          <w:rFonts w:ascii="Arial" w:hAnsi="Arial" w:cs="Arial"/>
          <w:b w:val="0"/>
          <w:sz w:val="24"/>
          <w:szCs w:val="24"/>
        </w:rPr>
        <w:t>8</w:t>
      </w:r>
    </w:p>
    <w:p w:rsidR="0023020F" w:rsidRPr="00EB78AE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F03990" w:rsidRPr="00EB78AE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B78AE">
        <w:rPr>
          <w:rFonts w:ascii="Arial" w:hAnsi="Arial" w:cs="Arial"/>
          <w:bCs/>
          <w:sz w:val="24"/>
          <w:szCs w:val="24"/>
        </w:rPr>
        <w:t>Conforme documentos apensos ao processo licitatório, as empresas</w:t>
      </w:r>
      <w:r w:rsidR="00EB78AE" w:rsidRPr="00EB78AE">
        <w:rPr>
          <w:rFonts w:ascii="Arial" w:hAnsi="Arial" w:cs="Arial"/>
          <w:bCs/>
          <w:sz w:val="24"/>
          <w:szCs w:val="24"/>
        </w:rPr>
        <w:t xml:space="preserve"> </w:t>
      </w:r>
      <w:r w:rsidR="00EB78AE" w:rsidRPr="00EB78AE">
        <w:rPr>
          <w:rFonts w:ascii="Arial" w:eastAsia="Arial Unicode MS" w:hAnsi="Arial" w:cs="Arial"/>
          <w:sz w:val="24"/>
          <w:szCs w:val="24"/>
        </w:rPr>
        <w:t>CAMARGO E VIEIRA LTDA - ME, PARODI CONSTRUÇÕES LTDA - ME e CONSTRUTORA VISTA ALEGRE LTDA - ME</w:t>
      </w:r>
      <w:r w:rsidR="006C46AA" w:rsidRPr="00EB78AE">
        <w:rPr>
          <w:rFonts w:ascii="Arial" w:eastAsia="Arial Unicode MS" w:hAnsi="Arial" w:cs="Arial"/>
          <w:sz w:val="24"/>
          <w:szCs w:val="24"/>
        </w:rPr>
        <w:t xml:space="preserve">, </w:t>
      </w:r>
      <w:r w:rsidR="00A05B26" w:rsidRPr="00EB78AE">
        <w:rPr>
          <w:rFonts w:ascii="Arial" w:eastAsia="Arial Unicode MS" w:hAnsi="Arial" w:cs="Arial"/>
          <w:sz w:val="24"/>
          <w:szCs w:val="24"/>
        </w:rPr>
        <w:t xml:space="preserve">foram consideradas </w:t>
      </w:r>
      <w:r w:rsidR="004502EC" w:rsidRPr="00EB78AE">
        <w:rPr>
          <w:rFonts w:ascii="Arial" w:eastAsia="Arial Unicode MS" w:hAnsi="Arial" w:cs="Arial"/>
          <w:sz w:val="24"/>
          <w:szCs w:val="24"/>
        </w:rPr>
        <w:t>h</w:t>
      </w:r>
      <w:r w:rsidR="00A05B26" w:rsidRPr="00EB78AE">
        <w:rPr>
          <w:rFonts w:ascii="Arial" w:eastAsia="Arial Unicode MS" w:hAnsi="Arial" w:cs="Arial"/>
          <w:sz w:val="24"/>
          <w:szCs w:val="24"/>
        </w:rPr>
        <w:t>abilitadas</w:t>
      </w:r>
      <w:r w:rsidR="004502EC" w:rsidRPr="00EB78AE">
        <w:rPr>
          <w:rFonts w:ascii="Arial" w:eastAsia="Arial Unicode MS" w:hAnsi="Arial" w:cs="Arial"/>
          <w:sz w:val="24"/>
          <w:szCs w:val="24"/>
        </w:rPr>
        <w:t xml:space="preserve"> a fase de </w:t>
      </w:r>
      <w:r w:rsidR="00E072FF" w:rsidRPr="00EB78AE">
        <w:rPr>
          <w:rFonts w:ascii="Arial" w:eastAsia="Arial Unicode MS" w:hAnsi="Arial" w:cs="Arial"/>
          <w:sz w:val="24"/>
          <w:szCs w:val="24"/>
        </w:rPr>
        <w:t>julgamento</w:t>
      </w:r>
      <w:r w:rsidR="00687935" w:rsidRPr="00EB78AE">
        <w:rPr>
          <w:rStyle w:val="Forte"/>
          <w:rFonts w:ascii="Arial" w:eastAsia="Arial Unicode MS" w:hAnsi="Arial" w:cs="Arial"/>
          <w:b w:val="0"/>
          <w:sz w:val="24"/>
          <w:szCs w:val="24"/>
        </w:rPr>
        <w:t xml:space="preserve"> de proposta</w:t>
      </w:r>
      <w:r w:rsidR="00E072FF" w:rsidRPr="00EB78AE">
        <w:rPr>
          <w:rStyle w:val="Forte"/>
          <w:rFonts w:ascii="Arial" w:eastAsia="Arial Unicode MS" w:hAnsi="Arial" w:cs="Arial"/>
          <w:b w:val="0"/>
          <w:sz w:val="24"/>
          <w:szCs w:val="24"/>
        </w:rPr>
        <w:t>s</w:t>
      </w:r>
      <w:r w:rsidR="00322764" w:rsidRPr="00EB78AE">
        <w:rPr>
          <w:rStyle w:val="Forte"/>
          <w:rFonts w:ascii="Arial" w:eastAsia="Arial Unicode MS" w:hAnsi="Arial" w:cs="Arial"/>
          <w:b w:val="0"/>
          <w:sz w:val="24"/>
          <w:szCs w:val="24"/>
        </w:rPr>
        <w:t xml:space="preserve"> e respectiva análise</w:t>
      </w:r>
      <w:r w:rsidR="00A05B26" w:rsidRPr="00EB78AE">
        <w:rPr>
          <w:rFonts w:ascii="Arial" w:eastAsia="Arial Unicode MS" w:hAnsi="Arial" w:cs="Arial"/>
          <w:sz w:val="24"/>
          <w:szCs w:val="24"/>
        </w:rPr>
        <w:t xml:space="preserve">. </w:t>
      </w:r>
      <w:r w:rsidR="00A05B26" w:rsidRPr="00EB78AE">
        <w:rPr>
          <w:rFonts w:ascii="Arial" w:hAnsi="Arial" w:cs="Arial"/>
          <w:bCs/>
          <w:sz w:val="24"/>
          <w:szCs w:val="24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EB78AE">
        <w:rPr>
          <w:rFonts w:ascii="Arial" w:hAnsi="Arial" w:cs="Arial"/>
          <w:sz w:val="24"/>
          <w:szCs w:val="24"/>
        </w:rPr>
        <w:t>Os autos do processo estão com vista franqueada aos interessados, no horário de funcionamento da Prefeitura Municipal. A</w:t>
      </w:r>
      <w:r w:rsidR="00F03990" w:rsidRPr="00EB78AE">
        <w:rPr>
          <w:rFonts w:ascii="Arial" w:eastAsia="Arial Unicode MS" w:hAnsi="Arial" w:cs="Arial"/>
          <w:sz w:val="24"/>
          <w:szCs w:val="24"/>
        </w:rPr>
        <w:t xml:space="preserve"> integra da ata </w:t>
      </w:r>
      <w:r w:rsidR="006C46AA" w:rsidRPr="00EB78AE">
        <w:rPr>
          <w:rFonts w:ascii="Arial" w:eastAsia="Arial Unicode MS" w:hAnsi="Arial" w:cs="Arial"/>
          <w:sz w:val="24"/>
          <w:szCs w:val="24"/>
        </w:rPr>
        <w:t xml:space="preserve">de análise de documentos </w:t>
      </w:r>
      <w:r w:rsidR="00F03990" w:rsidRPr="00EB78AE">
        <w:rPr>
          <w:rFonts w:ascii="Arial" w:eastAsia="Arial Unicode MS" w:hAnsi="Arial" w:cs="Arial"/>
          <w:sz w:val="24"/>
          <w:szCs w:val="24"/>
        </w:rPr>
        <w:t xml:space="preserve">se encontra disponível no site. </w:t>
      </w:r>
      <w:hyperlink r:id="rId5" w:history="1">
        <w:r w:rsidR="00322764" w:rsidRPr="00EB78AE">
          <w:rPr>
            <w:rStyle w:val="Hyperlink"/>
            <w:rFonts w:ascii="Arial" w:eastAsia="Arial Unicode MS" w:hAnsi="Arial" w:cs="Arial"/>
            <w:sz w:val="24"/>
            <w:szCs w:val="24"/>
          </w:rPr>
          <w:t>http://www.viadutos.rs.gov.br/licitacoes</w:t>
        </w:r>
      </w:hyperlink>
      <w:r w:rsidR="00F03990" w:rsidRPr="00EB78AE">
        <w:rPr>
          <w:rFonts w:ascii="Arial" w:eastAsia="Arial Unicode MS" w:hAnsi="Arial" w:cs="Arial"/>
          <w:sz w:val="24"/>
          <w:szCs w:val="24"/>
        </w:rPr>
        <w:t>.</w:t>
      </w:r>
      <w:r w:rsidR="00322764" w:rsidRPr="00EB78AE">
        <w:rPr>
          <w:rFonts w:ascii="Arial" w:eastAsia="Arial Unicode MS" w:hAnsi="Arial" w:cs="Arial"/>
          <w:sz w:val="24"/>
          <w:szCs w:val="24"/>
        </w:rPr>
        <w:t xml:space="preserve"> Viadutos, </w:t>
      </w:r>
      <w:r w:rsidR="00EB78AE" w:rsidRPr="00EB78AE">
        <w:rPr>
          <w:rFonts w:ascii="Arial" w:eastAsia="Arial Unicode MS" w:hAnsi="Arial" w:cs="Arial"/>
          <w:sz w:val="24"/>
          <w:szCs w:val="24"/>
        </w:rPr>
        <w:t>22</w:t>
      </w:r>
      <w:r w:rsidR="00322764" w:rsidRPr="00EB78AE">
        <w:rPr>
          <w:rFonts w:ascii="Arial" w:eastAsia="Arial Unicode MS" w:hAnsi="Arial" w:cs="Arial"/>
          <w:sz w:val="24"/>
          <w:szCs w:val="24"/>
        </w:rPr>
        <w:t xml:space="preserve"> de </w:t>
      </w:r>
      <w:r w:rsidR="00E072FF" w:rsidRPr="00EB78AE">
        <w:rPr>
          <w:rFonts w:ascii="Arial" w:eastAsia="Arial Unicode MS" w:hAnsi="Arial" w:cs="Arial"/>
          <w:sz w:val="24"/>
          <w:szCs w:val="24"/>
        </w:rPr>
        <w:t>junho</w:t>
      </w:r>
      <w:r w:rsidR="00322764" w:rsidRPr="00EB78AE">
        <w:rPr>
          <w:rFonts w:ascii="Arial" w:eastAsia="Arial Unicode MS" w:hAnsi="Arial" w:cs="Arial"/>
          <w:sz w:val="24"/>
          <w:szCs w:val="24"/>
        </w:rPr>
        <w:t xml:space="preserve"> de 201</w:t>
      </w:r>
      <w:r w:rsidR="001E2FDA" w:rsidRPr="00EB78AE">
        <w:rPr>
          <w:rFonts w:ascii="Arial" w:eastAsia="Arial Unicode MS" w:hAnsi="Arial" w:cs="Arial"/>
          <w:sz w:val="24"/>
          <w:szCs w:val="24"/>
        </w:rPr>
        <w:t>8</w:t>
      </w:r>
      <w:r w:rsidR="00322764" w:rsidRPr="00EB78AE">
        <w:rPr>
          <w:rFonts w:ascii="Arial" w:eastAsia="Arial Unicode MS" w:hAnsi="Arial" w:cs="Arial"/>
          <w:sz w:val="24"/>
          <w:szCs w:val="24"/>
        </w:rPr>
        <w:t>.</w:t>
      </w:r>
    </w:p>
    <w:p w:rsidR="0023020F" w:rsidRPr="00EB78AE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05B26" w:rsidRPr="00EB78AE" w:rsidRDefault="00A05B26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EB78AE" w:rsidRDefault="0023020F" w:rsidP="0023020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B78AE">
        <w:rPr>
          <w:rFonts w:ascii="Arial" w:hAnsi="Arial" w:cs="Arial"/>
          <w:bCs/>
          <w:sz w:val="24"/>
          <w:szCs w:val="24"/>
        </w:rPr>
        <w:t>Comissão de Licitações</w:t>
      </w:r>
    </w:p>
    <w:p w:rsidR="0023020F" w:rsidRPr="00EB78AE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EB78AE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4"/>
          <w:szCs w:val="24"/>
        </w:rPr>
      </w:pPr>
    </w:p>
    <w:p w:rsidR="0023020F" w:rsidRPr="00EB78AE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A0AF0"/>
    <w:rsid w:val="001E2FDA"/>
    <w:rsid w:val="0021122D"/>
    <w:rsid w:val="0023020F"/>
    <w:rsid w:val="002648E8"/>
    <w:rsid w:val="0029094E"/>
    <w:rsid w:val="002A42FF"/>
    <w:rsid w:val="00322764"/>
    <w:rsid w:val="00337F7F"/>
    <w:rsid w:val="0036501D"/>
    <w:rsid w:val="00370408"/>
    <w:rsid w:val="003A08BA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A6F1F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072FF"/>
    <w:rsid w:val="00E24531"/>
    <w:rsid w:val="00E2565A"/>
    <w:rsid w:val="00EB2B25"/>
    <w:rsid w:val="00EB78AE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2018-02-21T14:01:00Z</cp:lastPrinted>
  <dcterms:created xsi:type="dcterms:W3CDTF">2018-06-22T17:27:00Z</dcterms:created>
  <dcterms:modified xsi:type="dcterms:W3CDTF">2018-06-22T17:28:00Z</dcterms:modified>
</cp:coreProperties>
</file>