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541/2024 e ratifico a Dispensa por Limite: 441/2024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CRISTIANE DAGA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47.226.991/0001-99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1.800,00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prestação de serviços destinados a realização de abertura de motor para verificação das condições </w:t>
      </w:r>
      <w:r>
        <w:rPr>
          <w:sz w:val="24"/>
          <w:szCs w:val="24"/>
        </w:rPr>
        <w:t>técnicas</w:t>
      </w:r>
      <w:r>
        <w:rPr>
          <w:sz w:val="24"/>
          <w:szCs w:val="24"/>
        </w:rPr>
        <w:t xml:space="preserve"> do caminhão de placas MKS2H26 ano e modelo 20212, pertencente a Secretaria Municipal de Obras., com fundamento no Lei nº 14.133/2021, Art. 75, inc. I § 7.Viadutos, </w:t>
      </w:r>
      <w:r>
        <w:rPr>
          <w:sz w:val="24"/>
          <w:szCs w:val="24"/>
        </w:rPr>
        <w:t>14 de 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Prefeito.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111</Words>
  <Characters>612</Characters>
  <CharactersWithSpaces>720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2024-11-14T16:24:09Z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