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A9" w:rsidRDefault="0004351B">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37/2024</w:t>
      </w:r>
    </w:p>
    <w:p w:rsidR="00602FA9" w:rsidRDefault="0004351B">
      <w:pPr>
        <w:pStyle w:val="Standard"/>
        <w:jc w:val="center"/>
        <w:rPr>
          <w:rFonts w:ascii="Times New Roman" w:hAnsi="Times New Roman" w:cs="Consolas"/>
          <w:b/>
          <w:bCs/>
          <w:sz w:val="22"/>
          <w:szCs w:val="22"/>
        </w:rPr>
      </w:pPr>
      <w:r>
        <w:rPr>
          <w:rFonts w:ascii="Times New Roman" w:hAnsi="Times New Roman" w:cs="Consolas"/>
          <w:b/>
          <w:bCs/>
          <w:sz w:val="22"/>
          <w:szCs w:val="22"/>
        </w:rPr>
        <w:t>Processo nº 509</w:t>
      </w:r>
      <w:r>
        <w:rPr>
          <w:rFonts w:ascii="Times New Roman" w:hAnsi="Times New Roman" w:cs="Times New Roman"/>
          <w:b/>
          <w:bCs/>
          <w:sz w:val="22"/>
          <w:szCs w:val="22"/>
        </w:rPr>
        <w:t>/2024</w:t>
      </w:r>
    </w:p>
    <w:p w:rsidR="00602FA9" w:rsidRDefault="00602FA9">
      <w:pPr>
        <w:pStyle w:val="Standard"/>
        <w:jc w:val="both"/>
        <w:rPr>
          <w:rFonts w:ascii="Times New Roman" w:hAnsi="Times New Roman" w:cs="Consolas"/>
          <w:sz w:val="22"/>
          <w:szCs w:val="22"/>
        </w:rPr>
      </w:pPr>
    </w:p>
    <w:p w:rsidR="00602FA9" w:rsidRDefault="0004351B">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w:t>
      </w:r>
    </w:p>
    <w:p w:rsidR="00602FA9" w:rsidRDefault="00602FA9">
      <w:pPr>
        <w:pStyle w:val="Standard"/>
        <w:jc w:val="both"/>
        <w:rPr>
          <w:rFonts w:ascii="Times New Roman" w:hAnsi="Times New Roman" w:cs="Consolas"/>
          <w:sz w:val="22"/>
          <w:szCs w:val="22"/>
        </w:rPr>
      </w:pPr>
    </w:p>
    <w:p w:rsidR="00602FA9" w:rsidRDefault="0004351B">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Contratação de empresa para prestação de serviços na locação de horas trabalhadas, de caminhão tanque para o recolhimento dos dejetos produzidos pelos chiqueiros no inter</w:t>
      </w:r>
      <w:r w:rsidR="00C93BD9">
        <w:rPr>
          <w:rFonts w:ascii="Times New Roman" w:hAnsi="Times New Roman" w:cs="Consolas"/>
          <w:sz w:val="22"/>
          <w:szCs w:val="22"/>
        </w:rPr>
        <w:t>ior do Município de Viadutos/RS.</w:t>
      </w:r>
    </w:p>
    <w:p w:rsidR="00602FA9" w:rsidRDefault="00602FA9">
      <w:pPr>
        <w:pStyle w:val="Standard"/>
        <w:jc w:val="both"/>
        <w:rPr>
          <w:rFonts w:ascii="Times New Roman" w:hAnsi="Times New Roman" w:cs="Consolas"/>
          <w:sz w:val="22"/>
          <w:szCs w:val="22"/>
        </w:rPr>
      </w:pPr>
    </w:p>
    <w:p w:rsidR="00602FA9" w:rsidRDefault="0004351B">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9425E8">
        <w:rPr>
          <w:rFonts w:ascii="Times New Roman" w:hAnsi="Times New Roman" w:cs="Consolas"/>
          <w:b/>
          <w:bCs/>
          <w:sz w:val="22"/>
          <w:szCs w:val="22"/>
        </w:rPr>
        <w:t>30</w:t>
      </w:r>
      <w:bookmarkStart w:id="0" w:name="_GoBack"/>
      <w:bookmarkEnd w:id="0"/>
      <w:r>
        <w:rPr>
          <w:rFonts w:ascii="Times New Roman" w:hAnsi="Times New Roman" w:cs="Consolas"/>
          <w:b/>
          <w:bCs/>
          <w:sz w:val="22"/>
          <w:szCs w:val="22"/>
        </w:rPr>
        <w:t>/10/24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602FA9" w:rsidRDefault="00602FA9">
      <w:pPr>
        <w:pStyle w:val="Standard"/>
        <w:jc w:val="both"/>
        <w:rPr>
          <w:rFonts w:ascii="Times New Roman" w:hAnsi="Times New Roman" w:cs="Consolas"/>
          <w:sz w:val="22"/>
          <w:szCs w:val="22"/>
        </w:rPr>
      </w:pPr>
    </w:p>
    <w:p w:rsidR="00602FA9" w:rsidRDefault="0004351B">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602FA9" w:rsidRDefault="0004351B">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1"/>
        <w:gridCol w:w="837"/>
        <w:gridCol w:w="3796"/>
        <w:gridCol w:w="1545"/>
        <w:gridCol w:w="1490"/>
        <w:gridCol w:w="1412"/>
      </w:tblGrid>
      <w:tr w:rsidR="00602FA9" w:rsidRPr="00C93BD9" w:rsidTr="00D13443">
        <w:tc>
          <w:tcPr>
            <w:tcW w:w="701" w:type="dxa"/>
            <w:tcBorders>
              <w:top w:val="single" w:sz="2" w:space="0" w:color="000000"/>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Lote</w:t>
            </w:r>
          </w:p>
        </w:tc>
        <w:tc>
          <w:tcPr>
            <w:tcW w:w="837" w:type="dxa"/>
            <w:tcBorders>
              <w:top w:val="single" w:sz="2" w:space="0" w:color="000000"/>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Item</w:t>
            </w:r>
          </w:p>
        </w:tc>
        <w:tc>
          <w:tcPr>
            <w:tcW w:w="3796" w:type="dxa"/>
            <w:tcBorders>
              <w:top w:val="single" w:sz="2" w:space="0" w:color="000000"/>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Descrição</w:t>
            </w:r>
          </w:p>
        </w:tc>
        <w:tc>
          <w:tcPr>
            <w:tcW w:w="1545" w:type="dxa"/>
            <w:tcBorders>
              <w:top w:val="single" w:sz="2" w:space="0" w:color="000000"/>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Quantidade</w:t>
            </w:r>
          </w:p>
        </w:tc>
        <w:tc>
          <w:tcPr>
            <w:tcW w:w="1490" w:type="dxa"/>
            <w:tcBorders>
              <w:top w:val="single" w:sz="2" w:space="0" w:color="000000"/>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Unitário</w:t>
            </w:r>
          </w:p>
        </w:tc>
        <w:tc>
          <w:tcPr>
            <w:tcW w:w="1412" w:type="dxa"/>
            <w:tcBorders>
              <w:top w:val="single" w:sz="2" w:space="0" w:color="000000"/>
              <w:left w:val="single" w:sz="2" w:space="0" w:color="000000"/>
              <w:bottom w:val="single" w:sz="2" w:space="0" w:color="000000"/>
              <w:right w:val="single" w:sz="2" w:space="0" w:color="000000"/>
            </w:tcBorders>
          </w:tcPr>
          <w:p w:rsidR="00602FA9" w:rsidRPr="00C93BD9" w:rsidRDefault="0004351B">
            <w:pPr>
              <w:pStyle w:val="Contedodatabela"/>
              <w:jc w:val="center"/>
              <w:rPr>
                <w:sz w:val="22"/>
                <w:szCs w:val="22"/>
              </w:rPr>
            </w:pPr>
            <w:r w:rsidRPr="00C93BD9">
              <w:rPr>
                <w:sz w:val="22"/>
                <w:szCs w:val="22"/>
              </w:rPr>
              <w:t>Total</w:t>
            </w:r>
          </w:p>
        </w:tc>
      </w:tr>
      <w:tr w:rsidR="00602FA9" w:rsidRPr="00C93BD9" w:rsidTr="00D13443">
        <w:tc>
          <w:tcPr>
            <w:tcW w:w="701" w:type="dxa"/>
            <w:tcBorders>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1</w:t>
            </w:r>
          </w:p>
        </w:tc>
        <w:tc>
          <w:tcPr>
            <w:tcW w:w="837" w:type="dxa"/>
            <w:tcBorders>
              <w:left w:val="single" w:sz="2" w:space="0" w:color="000000"/>
              <w:bottom w:val="single" w:sz="2" w:space="0" w:color="000000"/>
            </w:tcBorders>
          </w:tcPr>
          <w:p w:rsidR="00602FA9" w:rsidRPr="00C93BD9" w:rsidRDefault="0004351B">
            <w:pPr>
              <w:pStyle w:val="Contedodatabela"/>
              <w:jc w:val="center"/>
              <w:rPr>
                <w:sz w:val="22"/>
                <w:szCs w:val="22"/>
              </w:rPr>
            </w:pPr>
            <w:r w:rsidRPr="00C93BD9">
              <w:rPr>
                <w:sz w:val="22"/>
                <w:szCs w:val="22"/>
              </w:rPr>
              <w:t>1</w:t>
            </w:r>
          </w:p>
        </w:tc>
        <w:tc>
          <w:tcPr>
            <w:tcW w:w="3796" w:type="dxa"/>
            <w:tcBorders>
              <w:left w:val="single" w:sz="2" w:space="0" w:color="000000"/>
              <w:bottom w:val="single" w:sz="2" w:space="0" w:color="000000"/>
            </w:tcBorders>
          </w:tcPr>
          <w:p w:rsidR="00602FA9" w:rsidRPr="00C93BD9" w:rsidRDefault="0004351B">
            <w:pPr>
              <w:pStyle w:val="Contedodatabela"/>
              <w:jc w:val="both"/>
              <w:rPr>
                <w:sz w:val="22"/>
                <w:szCs w:val="22"/>
              </w:rPr>
            </w:pPr>
            <w:r w:rsidRPr="00C93BD9">
              <w:rPr>
                <w:sz w:val="22"/>
                <w:szCs w:val="22"/>
              </w:rPr>
              <w:t xml:space="preserve">Locação de caminhão tanque recolhedor e distribuidor, com capacidade mínima do tanque de 6 mil litros, dentro das legislações de trânsitos vigentes, disponibilizando de 1 (um) motorista, para recolhimento e distribuição dos dejetos produzidos pelos chiqueiros no </w:t>
            </w:r>
            <w:r w:rsidR="00C93BD9" w:rsidRPr="00C93BD9">
              <w:rPr>
                <w:sz w:val="22"/>
                <w:szCs w:val="22"/>
              </w:rPr>
              <w:t>interior</w:t>
            </w:r>
            <w:r w:rsidRPr="00C93BD9">
              <w:rPr>
                <w:sz w:val="22"/>
                <w:szCs w:val="22"/>
              </w:rPr>
              <w:t xml:space="preserve"> do município. </w:t>
            </w:r>
          </w:p>
        </w:tc>
        <w:tc>
          <w:tcPr>
            <w:tcW w:w="1545" w:type="dxa"/>
            <w:tcBorders>
              <w:left w:val="single" w:sz="2" w:space="0" w:color="000000"/>
              <w:bottom w:val="single" w:sz="2" w:space="0" w:color="000000"/>
            </w:tcBorders>
          </w:tcPr>
          <w:p w:rsidR="00602FA9" w:rsidRPr="00C93BD9" w:rsidRDefault="00C93BD9">
            <w:pPr>
              <w:pStyle w:val="Contedodatabela"/>
              <w:jc w:val="center"/>
              <w:rPr>
                <w:sz w:val="22"/>
                <w:szCs w:val="22"/>
              </w:rPr>
            </w:pPr>
            <w:r>
              <w:rPr>
                <w:sz w:val="22"/>
                <w:szCs w:val="22"/>
              </w:rPr>
              <w:t>1.000 HORAS</w:t>
            </w:r>
          </w:p>
        </w:tc>
        <w:tc>
          <w:tcPr>
            <w:tcW w:w="1490" w:type="dxa"/>
            <w:tcBorders>
              <w:left w:val="single" w:sz="2" w:space="0" w:color="000000"/>
              <w:bottom w:val="single" w:sz="2" w:space="0" w:color="000000"/>
            </w:tcBorders>
          </w:tcPr>
          <w:p w:rsidR="00602FA9" w:rsidRPr="00C93BD9" w:rsidRDefault="00C93BD9">
            <w:pPr>
              <w:pStyle w:val="Contedodatabela"/>
              <w:jc w:val="right"/>
              <w:rPr>
                <w:sz w:val="22"/>
                <w:szCs w:val="22"/>
              </w:rPr>
            </w:pPr>
            <w:r>
              <w:rPr>
                <w:sz w:val="22"/>
                <w:szCs w:val="22"/>
              </w:rPr>
              <w:t xml:space="preserve">R$ </w:t>
            </w:r>
            <w:r w:rsidR="0004351B" w:rsidRPr="00C93BD9">
              <w:rPr>
                <w:sz w:val="22"/>
                <w:szCs w:val="22"/>
              </w:rPr>
              <w:t>249,64</w:t>
            </w:r>
          </w:p>
        </w:tc>
        <w:tc>
          <w:tcPr>
            <w:tcW w:w="1412" w:type="dxa"/>
            <w:tcBorders>
              <w:left w:val="single" w:sz="2" w:space="0" w:color="000000"/>
              <w:bottom w:val="single" w:sz="2" w:space="0" w:color="000000"/>
              <w:right w:val="single" w:sz="2" w:space="0" w:color="000000"/>
            </w:tcBorders>
          </w:tcPr>
          <w:p w:rsidR="00602FA9" w:rsidRPr="00C93BD9" w:rsidRDefault="00C93BD9">
            <w:pPr>
              <w:pStyle w:val="Contedodatabela"/>
              <w:jc w:val="right"/>
              <w:rPr>
                <w:sz w:val="22"/>
                <w:szCs w:val="22"/>
              </w:rPr>
            </w:pPr>
            <w:r>
              <w:rPr>
                <w:sz w:val="22"/>
                <w:szCs w:val="22"/>
              </w:rPr>
              <w:t xml:space="preserve">R$ </w:t>
            </w:r>
            <w:r w:rsidR="0004351B" w:rsidRPr="00C93BD9">
              <w:rPr>
                <w:sz w:val="22"/>
                <w:szCs w:val="22"/>
              </w:rPr>
              <w:t>249.640,00</w:t>
            </w:r>
          </w:p>
        </w:tc>
      </w:tr>
    </w:tbl>
    <w:p w:rsidR="00D13443" w:rsidRDefault="00D13443">
      <w:pPr>
        <w:pStyle w:val="Standard"/>
        <w:spacing w:line="276" w:lineRule="auto"/>
        <w:jc w:val="both"/>
        <w:rPr>
          <w:rFonts w:ascii="Times New Roman" w:eastAsia="Arial Unicode MS" w:hAnsi="Times New Roman" w:cs="Times New Roman"/>
          <w:sz w:val="22"/>
          <w:szCs w:val="22"/>
        </w:rPr>
      </w:pPr>
    </w:p>
    <w:p w:rsidR="00602FA9" w:rsidRDefault="00D13443">
      <w:pPr>
        <w:pStyle w:val="Standard"/>
        <w:spacing w:line="276"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OBS: </w:t>
      </w:r>
      <w:r w:rsidRPr="00D13443">
        <w:rPr>
          <w:rFonts w:ascii="Times New Roman" w:eastAsia="Arial Unicode MS" w:hAnsi="Times New Roman" w:cs="Times New Roman"/>
          <w:sz w:val="22"/>
          <w:szCs w:val="22"/>
        </w:rPr>
        <w:t>Os serviços serão prestados em diversos locais dentro do Município de Viadutos - RS, conforme indicação da secretaria.</w:t>
      </w:r>
    </w:p>
    <w:p w:rsidR="00D13443" w:rsidRDefault="00D13443">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37</w:t>
      </w:r>
      <w:r>
        <w:rPr>
          <w:rFonts w:ascii="Times New Roman" w:hAnsi="Times New Roman" w:cs="Times New Roman"/>
          <w:sz w:val="22"/>
          <w:szCs w:val="22"/>
        </w:rPr>
        <w:t>/2024</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37</w:t>
      </w:r>
      <w:r>
        <w:rPr>
          <w:rFonts w:ascii="Times New Roman" w:hAnsi="Times New Roman" w:cs="Times New Roman"/>
          <w:sz w:val="22"/>
          <w:szCs w:val="22"/>
        </w:rPr>
        <w:t>/2024</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3.1. A licitante deverá apresentar-se para credenciamento junto ao pregoeiro, diretamente, por meio de seu </w:t>
      </w:r>
      <w:r>
        <w:rPr>
          <w:rFonts w:ascii="Times New Roman" w:hAnsi="Times New Roman" w:cs="Consolas"/>
          <w:sz w:val="22"/>
          <w:szCs w:val="22"/>
        </w:rPr>
        <w:lastRenderedPageBreak/>
        <w:t>representante legal, ou através de procurador regularmente constituído, que devidamente identificado e credenciado, será o único admitido a intervir no procedimento licitatório, no interesse da representada.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 comprovar, por meio de instrumento próprio, poderes para formulação de ofertas e lances verbais, bem como para a prática dos demais atos do certame;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FE7004">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FE7004">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w:t>
      </w:r>
      <w:r>
        <w:rPr>
          <w:rFonts w:ascii="Times New Roman" w:hAnsi="Times New Roman" w:cs="Consolas"/>
          <w:sz w:val="22"/>
          <w:szCs w:val="22"/>
        </w:rPr>
        <w:lastRenderedPageBreak/>
        <w:t xml:space="preserve">especificações deste edital e seja compatível com o preço de mercado.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w:t>
      </w:r>
      <w:r w:rsidR="00FE7004">
        <w:rPr>
          <w:rFonts w:ascii="Times New Roman" w:hAnsi="Times New Roman" w:cs="Consolas"/>
          <w:sz w:val="22"/>
          <w:szCs w:val="22"/>
        </w:rPr>
        <w:t xml:space="preserve"> sede do licitante;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FE7004">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602FA9">
        <w:tc>
          <w:tcPr>
            <w:tcW w:w="3212" w:type="dxa"/>
            <w:tcBorders>
              <w:top w:val="single" w:sz="2" w:space="0" w:color="000000"/>
              <w:left w:val="single" w:sz="2" w:space="0" w:color="000000"/>
              <w:bottom w:val="single" w:sz="2" w:space="0" w:color="000000"/>
            </w:tcBorders>
          </w:tcPr>
          <w:p w:rsidR="00602FA9" w:rsidRDefault="0004351B">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602FA9" w:rsidRDefault="0004351B">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602FA9" w:rsidRDefault="0004351B">
            <w:pPr>
              <w:pStyle w:val="Contedodatabela"/>
              <w:spacing w:line="276" w:lineRule="auto"/>
              <w:jc w:val="center"/>
              <w:rPr>
                <w:b/>
                <w:bCs/>
                <w:sz w:val="22"/>
                <w:szCs w:val="22"/>
              </w:rPr>
            </w:pPr>
            <w:r>
              <w:rPr>
                <w:b/>
                <w:bCs/>
                <w:sz w:val="22"/>
                <w:szCs w:val="22"/>
              </w:rPr>
              <w:t>Vinculado</w:t>
            </w:r>
          </w:p>
        </w:tc>
      </w:tr>
      <w:tr w:rsidR="00602FA9">
        <w:tc>
          <w:tcPr>
            <w:tcW w:w="3212" w:type="dxa"/>
            <w:tcBorders>
              <w:left w:val="single" w:sz="2" w:space="0" w:color="000000"/>
              <w:bottom w:val="single" w:sz="2" w:space="0" w:color="000000"/>
            </w:tcBorders>
          </w:tcPr>
          <w:p w:rsidR="00602FA9" w:rsidRDefault="0004351B">
            <w:pPr>
              <w:pStyle w:val="Contedodatabela"/>
              <w:spacing w:line="276" w:lineRule="auto"/>
              <w:jc w:val="both"/>
              <w:rPr>
                <w:sz w:val="22"/>
                <w:szCs w:val="22"/>
              </w:rPr>
            </w:pPr>
            <w:r>
              <w:rPr>
                <w:sz w:val="22"/>
                <w:szCs w:val="22"/>
              </w:rPr>
              <w:t>1859</w:t>
            </w:r>
          </w:p>
        </w:tc>
        <w:tc>
          <w:tcPr>
            <w:tcW w:w="3212" w:type="dxa"/>
            <w:tcBorders>
              <w:left w:val="single" w:sz="2" w:space="0" w:color="000000"/>
              <w:bottom w:val="single" w:sz="2" w:space="0" w:color="000000"/>
            </w:tcBorders>
          </w:tcPr>
          <w:p w:rsidR="00602FA9" w:rsidRDefault="0004351B">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602FA9" w:rsidRDefault="0004351B">
            <w:pPr>
              <w:pStyle w:val="Contedodatabela"/>
              <w:spacing w:line="276" w:lineRule="auto"/>
              <w:jc w:val="both"/>
              <w:rPr>
                <w:sz w:val="22"/>
                <w:szCs w:val="22"/>
              </w:rPr>
            </w:pPr>
            <w:r>
              <w:rPr>
                <w:sz w:val="22"/>
                <w:szCs w:val="22"/>
              </w:rPr>
              <w:t>1500</w:t>
            </w:r>
          </w:p>
        </w:tc>
      </w:tr>
    </w:tbl>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D13443" w:rsidRPr="00D13443" w:rsidRDefault="00D13443" w:rsidP="00D13443">
      <w:pPr>
        <w:autoSpaceDN w:val="0"/>
        <w:adjustRightInd w:val="0"/>
        <w:jc w:val="both"/>
        <w:rPr>
          <w:rFonts w:eastAsia="Arial Unicode MS"/>
          <w:sz w:val="22"/>
          <w:szCs w:val="22"/>
        </w:rPr>
      </w:pPr>
      <w:r w:rsidRPr="00D13443">
        <w:rPr>
          <w:sz w:val="22"/>
          <w:szCs w:val="22"/>
        </w:rPr>
        <w:t>16.1</w:t>
      </w:r>
      <w:r w:rsidR="0004351B" w:rsidRPr="00D13443">
        <w:rPr>
          <w:sz w:val="22"/>
          <w:szCs w:val="22"/>
        </w:rPr>
        <w:t xml:space="preserve">. </w:t>
      </w:r>
      <w:r w:rsidRPr="00D13443">
        <w:rPr>
          <w:rFonts w:eastAsia="Arial Unicode MS"/>
          <w:sz w:val="22"/>
          <w:szCs w:val="22"/>
        </w:rPr>
        <w:t>Os serviços serão prestados em diversos locais dentro do Município de Viadutos - RS, conforme indicação da secretaria.</w:t>
      </w:r>
    </w:p>
    <w:p w:rsidR="00602FA9" w:rsidRPr="00D13443" w:rsidRDefault="0004351B">
      <w:pPr>
        <w:pStyle w:val="Standard"/>
        <w:spacing w:line="276" w:lineRule="auto"/>
        <w:jc w:val="both"/>
        <w:rPr>
          <w:rFonts w:ascii="Times New Roman" w:hAnsi="Times New Roman" w:cs="Times New Roman"/>
          <w:sz w:val="22"/>
          <w:szCs w:val="22"/>
        </w:rPr>
      </w:pPr>
      <w:r w:rsidRPr="00D13443">
        <w:rPr>
          <w:rFonts w:ascii="Times New Roman" w:hAnsi="Times New Roman" w:cs="Times New Roman"/>
          <w:sz w:val="22"/>
          <w:szCs w:val="22"/>
        </w:rPr>
        <w:t>16.</w:t>
      </w:r>
      <w:r w:rsidR="00D13443" w:rsidRPr="00D13443">
        <w:rPr>
          <w:rFonts w:ascii="Times New Roman" w:hAnsi="Times New Roman" w:cs="Times New Roman"/>
          <w:sz w:val="22"/>
          <w:szCs w:val="22"/>
        </w:rPr>
        <w:t>2</w:t>
      </w:r>
      <w:r w:rsidRPr="00D13443">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602FA9" w:rsidRPr="00D13443" w:rsidRDefault="00D13443">
      <w:pPr>
        <w:pStyle w:val="Standard"/>
        <w:spacing w:line="276" w:lineRule="auto"/>
        <w:jc w:val="both"/>
        <w:rPr>
          <w:rFonts w:ascii="Times New Roman" w:hAnsi="Times New Roman" w:cs="Times New Roman"/>
          <w:sz w:val="22"/>
          <w:szCs w:val="22"/>
        </w:rPr>
      </w:pPr>
      <w:r w:rsidRPr="00D13443">
        <w:rPr>
          <w:rFonts w:ascii="Times New Roman" w:hAnsi="Times New Roman" w:cs="Times New Roman"/>
          <w:sz w:val="22"/>
          <w:szCs w:val="22"/>
        </w:rPr>
        <w:t>16.3</w:t>
      </w:r>
      <w:r w:rsidR="0004351B" w:rsidRPr="00D13443">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602FA9" w:rsidRPr="00D13443" w:rsidRDefault="00D13443">
      <w:pPr>
        <w:pStyle w:val="Standard"/>
        <w:spacing w:line="276" w:lineRule="auto"/>
        <w:jc w:val="both"/>
        <w:rPr>
          <w:rFonts w:ascii="Times New Roman" w:hAnsi="Times New Roman" w:cs="Times New Roman"/>
          <w:sz w:val="22"/>
          <w:szCs w:val="22"/>
        </w:rPr>
      </w:pPr>
      <w:r w:rsidRPr="00D13443">
        <w:rPr>
          <w:rFonts w:ascii="Times New Roman" w:hAnsi="Times New Roman" w:cs="Times New Roman"/>
          <w:sz w:val="22"/>
          <w:szCs w:val="22"/>
        </w:rPr>
        <w:t>16.4</w:t>
      </w:r>
      <w:r w:rsidR="0004351B" w:rsidRPr="00D13443">
        <w:rPr>
          <w:rFonts w:ascii="Times New Roman" w:hAnsi="Times New Roman" w:cs="Times New Roman"/>
          <w:sz w:val="22"/>
          <w:szCs w:val="22"/>
        </w:rPr>
        <w:t>. A nota fiscal/fatura deverá, obrigatoriamente, ser entregue junto com o seu objeto.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602FA9" w:rsidRDefault="0004351B">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602FA9" w:rsidRDefault="0004351B">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602FA9" w:rsidRDefault="0004351B">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602FA9" w:rsidRDefault="00602FA9">
      <w:pPr>
        <w:pStyle w:val="Standard"/>
        <w:spacing w:line="276" w:lineRule="auto"/>
        <w:jc w:val="both"/>
        <w:rPr>
          <w:rFonts w:ascii="Times New Roman" w:hAnsi="Times New Roman" w:cs="Consolas"/>
          <w:sz w:val="22"/>
          <w:szCs w:val="22"/>
        </w:rPr>
      </w:pPr>
    </w:p>
    <w:p w:rsidR="00602FA9" w:rsidRDefault="00D1344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14 de outubro de 20</w:t>
      </w:r>
      <w:r w:rsidR="0004351B">
        <w:rPr>
          <w:rFonts w:ascii="Times New Roman" w:hAnsi="Times New Roman" w:cs="Consolas"/>
          <w:sz w:val="22"/>
          <w:szCs w:val="22"/>
        </w:rPr>
        <w:t>24</w:t>
      </w:r>
    </w:p>
    <w:p w:rsidR="00602FA9" w:rsidRDefault="00602FA9">
      <w:pPr>
        <w:pStyle w:val="Standard"/>
        <w:spacing w:line="276" w:lineRule="auto"/>
        <w:jc w:val="center"/>
        <w:rPr>
          <w:rFonts w:ascii="Times New Roman" w:hAnsi="Times New Roman" w:cs="Consolas"/>
          <w:sz w:val="22"/>
          <w:szCs w:val="22"/>
        </w:rPr>
      </w:pPr>
    </w:p>
    <w:p w:rsidR="00602FA9" w:rsidRDefault="00602FA9">
      <w:pPr>
        <w:pStyle w:val="Standard"/>
        <w:spacing w:line="276" w:lineRule="auto"/>
        <w:jc w:val="center"/>
        <w:rPr>
          <w:rFonts w:ascii="Times New Roman" w:hAnsi="Times New Roman" w:cs="Consolas"/>
          <w:sz w:val="22"/>
          <w:szCs w:val="22"/>
        </w:rPr>
      </w:pPr>
    </w:p>
    <w:p w:rsidR="00602FA9" w:rsidRDefault="0004351B">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602FA9" w:rsidRDefault="0004351B">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602FA9" w:rsidRDefault="0004351B">
      <w:pPr>
        <w:pStyle w:val="Standard"/>
        <w:spacing w:line="276" w:lineRule="auto"/>
        <w:rPr>
          <w:b/>
          <w:bCs/>
        </w:rPr>
      </w:pPr>
      <w:r>
        <w:rPr>
          <w:rFonts w:ascii="Times New Roman" w:hAnsi="Times New Roman" w:cs="Consolas"/>
          <w:b/>
          <w:bCs/>
          <w:sz w:val="22"/>
          <w:szCs w:val="22"/>
        </w:rPr>
        <w:t>TERMO DE CONTRATO Nº xxx/xx</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para prestação de serviços na locação de horas trabalhadas, de caminhão tanque para o recolhimento dos dejetos produzidos pelos chiqueiros no interior do Município de Viadutos/RS.</w:t>
      </w:r>
      <w:r>
        <w:rPr>
          <w:rFonts w:ascii="Times New Roman" w:hAnsi="Times New Roman" w:cs="Consolas"/>
          <w:sz w:val="22"/>
          <w:szCs w:val="22"/>
        </w:rPr>
        <w:t>, QUE FIRMAM O MUNICÍPIO DE VIADUTOS E A EMPRESA XXXX.</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pPr>
      <w:r>
        <w:rPr>
          <w:rFonts w:ascii="Times New Roman" w:hAnsi="Times New Roman" w:cs="Consolas"/>
          <w:sz w:val="22"/>
          <w:szCs w:val="22"/>
        </w:rPr>
        <w:t>Aos 14/10/24,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37/2024, </w:t>
      </w:r>
      <w:r>
        <w:rPr>
          <w:rFonts w:ascii="Times New Roman" w:hAnsi="Times New Roman" w:cs="Consolas"/>
          <w:b/>
          <w:bCs/>
          <w:sz w:val="22"/>
          <w:szCs w:val="22"/>
        </w:rPr>
        <w:t>Processo nº 509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para prestação de serviços na locação de horas trabalhadas, de caminhão tanque para o recolhimento dos dejetos produzidos pelos chiqueiros no interior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602FA9" w:rsidRPr="00D13443">
        <w:tc>
          <w:tcPr>
            <w:tcW w:w="1055" w:type="dxa"/>
            <w:tcBorders>
              <w:top w:val="single" w:sz="2" w:space="0" w:color="000000"/>
              <w:left w:val="single" w:sz="2" w:space="0" w:color="000000"/>
              <w:bottom w:val="single" w:sz="2" w:space="0" w:color="000000"/>
            </w:tcBorders>
          </w:tcPr>
          <w:p w:rsidR="00602FA9" w:rsidRPr="00D13443" w:rsidRDefault="0004351B">
            <w:pPr>
              <w:pStyle w:val="Contedodatabela"/>
              <w:jc w:val="center"/>
              <w:rPr>
                <w:sz w:val="22"/>
                <w:szCs w:val="22"/>
              </w:rPr>
            </w:pPr>
            <w:r w:rsidRPr="00D13443">
              <w:rPr>
                <w:sz w:val="22"/>
                <w:szCs w:val="22"/>
              </w:rPr>
              <w:t>Lote</w:t>
            </w:r>
          </w:p>
        </w:tc>
        <w:tc>
          <w:tcPr>
            <w:tcW w:w="1055" w:type="dxa"/>
            <w:tcBorders>
              <w:top w:val="single" w:sz="2" w:space="0" w:color="000000"/>
              <w:left w:val="single" w:sz="2" w:space="0" w:color="000000"/>
              <w:bottom w:val="single" w:sz="2" w:space="0" w:color="000000"/>
            </w:tcBorders>
          </w:tcPr>
          <w:p w:rsidR="00602FA9" w:rsidRPr="00D13443" w:rsidRDefault="0004351B">
            <w:pPr>
              <w:pStyle w:val="Contedodatabela"/>
              <w:jc w:val="center"/>
              <w:rPr>
                <w:sz w:val="22"/>
                <w:szCs w:val="22"/>
              </w:rPr>
            </w:pPr>
            <w:r w:rsidRPr="00D13443">
              <w:rPr>
                <w:sz w:val="22"/>
                <w:szCs w:val="22"/>
              </w:rPr>
              <w:t>Item</w:t>
            </w:r>
          </w:p>
        </w:tc>
        <w:tc>
          <w:tcPr>
            <w:tcW w:w="3339" w:type="dxa"/>
            <w:tcBorders>
              <w:top w:val="single" w:sz="2" w:space="0" w:color="000000"/>
              <w:left w:val="single" w:sz="2" w:space="0" w:color="000000"/>
              <w:bottom w:val="single" w:sz="2" w:space="0" w:color="000000"/>
            </w:tcBorders>
          </w:tcPr>
          <w:p w:rsidR="00602FA9" w:rsidRPr="00D13443" w:rsidRDefault="0004351B">
            <w:pPr>
              <w:pStyle w:val="Contedodatabela"/>
              <w:jc w:val="center"/>
              <w:rPr>
                <w:sz w:val="22"/>
                <w:szCs w:val="22"/>
              </w:rPr>
            </w:pPr>
            <w:r w:rsidRPr="00D13443">
              <w:rPr>
                <w:sz w:val="22"/>
                <w:szCs w:val="22"/>
              </w:rPr>
              <w:t>Descrição</w:t>
            </w:r>
          </w:p>
        </w:tc>
        <w:tc>
          <w:tcPr>
            <w:tcW w:w="1563" w:type="dxa"/>
            <w:tcBorders>
              <w:top w:val="single" w:sz="2" w:space="0" w:color="000000"/>
              <w:left w:val="single" w:sz="2" w:space="0" w:color="000000"/>
              <w:bottom w:val="single" w:sz="2" w:space="0" w:color="000000"/>
            </w:tcBorders>
          </w:tcPr>
          <w:p w:rsidR="00602FA9" w:rsidRPr="00D13443" w:rsidRDefault="0004351B">
            <w:pPr>
              <w:pStyle w:val="Contedodatabela"/>
              <w:jc w:val="center"/>
              <w:rPr>
                <w:sz w:val="22"/>
                <w:szCs w:val="22"/>
              </w:rPr>
            </w:pPr>
            <w:r w:rsidRPr="00D13443">
              <w:rPr>
                <w:sz w:val="22"/>
                <w:szCs w:val="22"/>
              </w:rPr>
              <w:t>Quantidade</w:t>
            </w:r>
          </w:p>
        </w:tc>
        <w:tc>
          <w:tcPr>
            <w:tcW w:w="1509" w:type="dxa"/>
            <w:tcBorders>
              <w:top w:val="single" w:sz="2" w:space="0" w:color="000000"/>
              <w:left w:val="single" w:sz="2" w:space="0" w:color="000000"/>
              <w:bottom w:val="single" w:sz="2" w:space="0" w:color="000000"/>
            </w:tcBorders>
          </w:tcPr>
          <w:p w:rsidR="00602FA9" w:rsidRPr="00D13443" w:rsidRDefault="0004351B">
            <w:pPr>
              <w:pStyle w:val="Contedodatabela"/>
              <w:jc w:val="center"/>
              <w:rPr>
                <w:sz w:val="22"/>
                <w:szCs w:val="22"/>
              </w:rPr>
            </w:pPr>
            <w:r w:rsidRPr="00D13443">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602FA9" w:rsidRPr="00D13443" w:rsidRDefault="0004351B">
            <w:pPr>
              <w:pStyle w:val="Contedodatabela"/>
              <w:jc w:val="center"/>
              <w:rPr>
                <w:sz w:val="22"/>
                <w:szCs w:val="22"/>
              </w:rPr>
            </w:pPr>
            <w:r w:rsidRPr="00D13443">
              <w:rPr>
                <w:sz w:val="22"/>
                <w:szCs w:val="22"/>
              </w:rPr>
              <w:t>Total</w:t>
            </w:r>
          </w:p>
        </w:tc>
      </w:tr>
      <w:tr w:rsidR="00602FA9" w:rsidRPr="00D13443">
        <w:tc>
          <w:tcPr>
            <w:tcW w:w="1055" w:type="dxa"/>
            <w:tcBorders>
              <w:left w:val="single" w:sz="2" w:space="0" w:color="000000"/>
              <w:bottom w:val="single" w:sz="2" w:space="0" w:color="000000"/>
            </w:tcBorders>
          </w:tcPr>
          <w:p w:rsidR="00602FA9" w:rsidRPr="00D13443" w:rsidRDefault="00602FA9">
            <w:pPr>
              <w:pStyle w:val="Contedodatabela"/>
              <w:jc w:val="center"/>
              <w:rPr>
                <w:sz w:val="22"/>
                <w:szCs w:val="22"/>
              </w:rPr>
            </w:pPr>
          </w:p>
        </w:tc>
        <w:tc>
          <w:tcPr>
            <w:tcW w:w="1055" w:type="dxa"/>
            <w:tcBorders>
              <w:left w:val="single" w:sz="2" w:space="0" w:color="000000"/>
              <w:bottom w:val="single" w:sz="2" w:space="0" w:color="000000"/>
            </w:tcBorders>
          </w:tcPr>
          <w:p w:rsidR="00602FA9" w:rsidRPr="00D13443" w:rsidRDefault="00602FA9">
            <w:pPr>
              <w:pStyle w:val="Contedodatabela"/>
              <w:jc w:val="center"/>
              <w:rPr>
                <w:sz w:val="22"/>
                <w:szCs w:val="22"/>
              </w:rPr>
            </w:pPr>
          </w:p>
        </w:tc>
        <w:tc>
          <w:tcPr>
            <w:tcW w:w="3339" w:type="dxa"/>
            <w:tcBorders>
              <w:left w:val="single" w:sz="2" w:space="0" w:color="000000"/>
              <w:bottom w:val="single" w:sz="2" w:space="0" w:color="000000"/>
            </w:tcBorders>
          </w:tcPr>
          <w:p w:rsidR="00602FA9" w:rsidRPr="00D13443" w:rsidRDefault="00602FA9">
            <w:pPr>
              <w:pStyle w:val="Contedodatabela"/>
              <w:jc w:val="both"/>
              <w:rPr>
                <w:sz w:val="22"/>
                <w:szCs w:val="22"/>
              </w:rPr>
            </w:pPr>
          </w:p>
        </w:tc>
        <w:tc>
          <w:tcPr>
            <w:tcW w:w="1563" w:type="dxa"/>
            <w:tcBorders>
              <w:left w:val="single" w:sz="2" w:space="0" w:color="000000"/>
              <w:bottom w:val="single" w:sz="2" w:space="0" w:color="000000"/>
            </w:tcBorders>
          </w:tcPr>
          <w:p w:rsidR="00602FA9" w:rsidRPr="00D13443" w:rsidRDefault="00602FA9">
            <w:pPr>
              <w:pStyle w:val="Contedodatabela"/>
              <w:jc w:val="center"/>
              <w:rPr>
                <w:sz w:val="22"/>
                <w:szCs w:val="22"/>
              </w:rPr>
            </w:pPr>
          </w:p>
        </w:tc>
        <w:tc>
          <w:tcPr>
            <w:tcW w:w="1509" w:type="dxa"/>
            <w:tcBorders>
              <w:left w:val="single" w:sz="2" w:space="0" w:color="000000"/>
              <w:bottom w:val="single" w:sz="2" w:space="0" w:color="000000"/>
            </w:tcBorders>
          </w:tcPr>
          <w:p w:rsidR="00602FA9" w:rsidRPr="00D13443" w:rsidRDefault="00602FA9">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2FA9" w:rsidRPr="00D13443" w:rsidRDefault="00602FA9">
            <w:pPr>
              <w:pStyle w:val="Contedodatabela"/>
              <w:jc w:val="right"/>
              <w:rPr>
                <w:sz w:val="22"/>
                <w:szCs w:val="22"/>
              </w:rPr>
            </w:pPr>
          </w:p>
        </w:tc>
      </w:tr>
    </w:tbl>
    <w:p w:rsidR="00602FA9" w:rsidRDefault="00602FA9">
      <w:pPr>
        <w:spacing w:line="276" w:lineRule="auto"/>
        <w:jc w:val="both"/>
        <w:rPr>
          <w:rFonts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602FA9" w:rsidRDefault="0004351B">
      <w:pPr>
        <w:pStyle w:val="Standard"/>
        <w:spacing w:line="276" w:lineRule="auto"/>
        <w:jc w:val="both"/>
      </w:pPr>
      <w:r>
        <w:rPr>
          <w:rFonts w:ascii="Times New Roman" w:hAnsi="Times New Roman" w:cs="Consolas"/>
          <w:sz w:val="22"/>
          <w:szCs w:val="22"/>
        </w:rPr>
        <w:t>O prazo de vigência do terá como prazo inicial dia xxxx e prazo final dia xxxx.</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602FA9" w:rsidRDefault="0004351B">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602FA9">
        <w:tc>
          <w:tcPr>
            <w:tcW w:w="3212" w:type="dxa"/>
            <w:tcBorders>
              <w:top w:val="single" w:sz="2" w:space="0" w:color="000000"/>
              <w:left w:val="single" w:sz="2" w:space="0" w:color="000000"/>
              <w:bottom w:val="single" w:sz="2" w:space="0" w:color="000000"/>
            </w:tcBorders>
          </w:tcPr>
          <w:p w:rsidR="00602FA9" w:rsidRDefault="0004351B">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602FA9" w:rsidRDefault="0004351B">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602FA9" w:rsidRDefault="0004351B">
            <w:pPr>
              <w:pStyle w:val="Contedodatabela"/>
              <w:spacing w:line="276" w:lineRule="auto"/>
              <w:jc w:val="center"/>
              <w:rPr>
                <w:b/>
                <w:bCs/>
                <w:sz w:val="22"/>
                <w:szCs w:val="22"/>
              </w:rPr>
            </w:pPr>
            <w:r>
              <w:rPr>
                <w:b/>
                <w:bCs/>
                <w:sz w:val="22"/>
                <w:szCs w:val="22"/>
              </w:rPr>
              <w:t>Recurso Vinculado</w:t>
            </w:r>
          </w:p>
        </w:tc>
      </w:tr>
      <w:tr w:rsidR="00602FA9">
        <w:tc>
          <w:tcPr>
            <w:tcW w:w="3212" w:type="dxa"/>
            <w:tcBorders>
              <w:left w:val="single" w:sz="2" w:space="0" w:color="000000"/>
              <w:bottom w:val="single" w:sz="2" w:space="0" w:color="000000"/>
            </w:tcBorders>
          </w:tcPr>
          <w:p w:rsidR="00602FA9" w:rsidRDefault="0004351B">
            <w:pPr>
              <w:pStyle w:val="Contedodatabela"/>
              <w:spacing w:line="276" w:lineRule="auto"/>
              <w:jc w:val="both"/>
              <w:rPr>
                <w:sz w:val="22"/>
                <w:szCs w:val="22"/>
              </w:rPr>
            </w:pPr>
            <w:r>
              <w:rPr>
                <w:sz w:val="22"/>
                <w:szCs w:val="22"/>
              </w:rPr>
              <w:t>1859</w:t>
            </w:r>
          </w:p>
        </w:tc>
        <w:tc>
          <w:tcPr>
            <w:tcW w:w="3212" w:type="dxa"/>
            <w:tcBorders>
              <w:left w:val="single" w:sz="2" w:space="0" w:color="000000"/>
              <w:bottom w:val="single" w:sz="2" w:space="0" w:color="000000"/>
            </w:tcBorders>
          </w:tcPr>
          <w:p w:rsidR="00602FA9" w:rsidRDefault="0004351B">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602FA9" w:rsidRDefault="0004351B">
            <w:pPr>
              <w:pStyle w:val="Contedodatabela"/>
              <w:spacing w:line="276" w:lineRule="auto"/>
              <w:jc w:val="both"/>
              <w:rPr>
                <w:sz w:val="22"/>
                <w:szCs w:val="22"/>
              </w:rPr>
            </w:pPr>
            <w:r>
              <w:rPr>
                <w:sz w:val="22"/>
                <w:szCs w:val="22"/>
              </w:rPr>
              <w:t>1500</w:t>
            </w:r>
          </w:p>
        </w:tc>
      </w:tr>
    </w:tbl>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602FA9" w:rsidRDefault="0004351B">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602FA9" w:rsidRDefault="0004351B">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602FA9" w:rsidRDefault="0004351B">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602FA9" w:rsidRDefault="00602FA9">
      <w:pPr>
        <w:pStyle w:val="Standard"/>
        <w:spacing w:line="276" w:lineRule="auto"/>
        <w:jc w:val="both"/>
        <w:rPr>
          <w:rFonts w:ascii="Times New Roman" w:hAnsi="Times New Roman" w:cs="Consolas"/>
          <w:sz w:val="22"/>
          <w:szCs w:val="22"/>
        </w:rPr>
      </w:pPr>
    </w:p>
    <w:p w:rsidR="00602FA9" w:rsidRDefault="0004351B">
      <w:pPr>
        <w:pStyle w:val="Standard"/>
        <w:spacing w:line="276" w:lineRule="auto"/>
        <w:jc w:val="center"/>
      </w:pPr>
      <w:r>
        <w:rPr>
          <w:rFonts w:ascii="Times New Roman" w:hAnsi="Times New Roman" w:cs="Consolas"/>
          <w:sz w:val="22"/>
          <w:szCs w:val="22"/>
        </w:rPr>
        <w:t>Viadutos – RS, xx de xxx de 2024</w:t>
      </w:r>
    </w:p>
    <w:p w:rsidR="00602FA9" w:rsidRDefault="00602FA9">
      <w:pPr>
        <w:pStyle w:val="Standard"/>
        <w:spacing w:line="276" w:lineRule="auto"/>
        <w:jc w:val="center"/>
        <w:rPr>
          <w:rFonts w:ascii="Times New Roman" w:hAnsi="Times New Roman" w:cs="Consolas"/>
          <w:sz w:val="22"/>
          <w:szCs w:val="22"/>
        </w:rPr>
      </w:pPr>
    </w:p>
    <w:p w:rsidR="00D13443" w:rsidRPr="00216A8C" w:rsidRDefault="00D13443" w:rsidP="00D13443">
      <w:pPr>
        <w:autoSpaceDN w:val="0"/>
        <w:adjustRightInd w:val="0"/>
        <w:rPr>
          <w:rFonts w:ascii="Arial" w:hAnsi="Arial" w:cs="Arial"/>
        </w:rPr>
      </w:pPr>
      <w:r w:rsidRPr="00216A8C">
        <w:rPr>
          <w:rFonts w:ascii="Arial" w:hAnsi="Arial" w:cs="Arial"/>
        </w:rPr>
        <w:t>Claiton dos Santos Brum</w:t>
      </w:r>
      <w:r w:rsidRPr="00216A8C">
        <w:rPr>
          <w:rFonts w:ascii="Arial" w:hAnsi="Arial" w:cs="Arial"/>
        </w:rPr>
        <w:tab/>
      </w:r>
      <w:r w:rsidRPr="00216A8C">
        <w:rPr>
          <w:rFonts w:ascii="Arial" w:hAnsi="Arial" w:cs="Arial"/>
        </w:rPr>
        <w:tab/>
      </w:r>
      <w:r w:rsidRPr="00216A8C">
        <w:rPr>
          <w:rFonts w:ascii="Arial" w:hAnsi="Arial" w:cs="Arial"/>
        </w:rPr>
        <w:tab/>
      </w:r>
      <w:r w:rsidRPr="00216A8C">
        <w:rPr>
          <w:rFonts w:ascii="Arial" w:hAnsi="Arial" w:cs="Arial"/>
        </w:rPr>
        <w:tab/>
      </w:r>
    </w:p>
    <w:p w:rsidR="00D13443" w:rsidRPr="00216A8C" w:rsidRDefault="00D13443" w:rsidP="00D13443">
      <w:pPr>
        <w:autoSpaceDN w:val="0"/>
        <w:adjustRightInd w:val="0"/>
        <w:rPr>
          <w:rFonts w:ascii="Arial" w:hAnsi="Arial" w:cs="Arial"/>
        </w:rPr>
      </w:pPr>
      <w:r>
        <w:rPr>
          <w:rFonts w:ascii="Arial" w:hAnsi="Arial" w:cs="Arial"/>
        </w:rPr>
        <w:t>Prefeito Municipal</w:t>
      </w:r>
      <w:r>
        <w:rPr>
          <w:rFonts w:ascii="Arial" w:hAnsi="Arial" w:cs="Arial"/>
        </w:rPr>
        <w:tab/>
      </w:r>
      <w:r>
        <w:rPr>
          <w:rFonts w:ascii="Arial" w:hAnsi="Arial" w:cs="Arial"/>
        </w:rPr>
        <w:tab/>
      </w:r>
      <w:r>
        <w:rPr>
          <w:rFonts w:ascii="Arial" w:hAnsi="Arial" w:cs="Arial"/>
        </w:rPr>
        <w:tab/>
      </w:r>
      <w:r>
        <w:rPr>
          <w:rFonts w:ascii="Arial" w:hAnsi="Arial" w:cs="Arial"/>
        </w:rPr>
        <w:tab/>
      </w:r>
      <w:r w:rsidRPr="00216A8C">
        <w:rPr>
          <w:rFonts w:ascii="Arial" w:hAnsi="Arial" w:cs="Arial"/>
        </w:rPr>
        <w:t>Contratante</w:t>
      </w:r>
      <w:r w:rsidRPr="00216A8C">
        <w:rPr>
          <w:rFonts w:ascii="Arial" w:hAnsi="Arial" w:cs="Arial"/>
        </w:rPr>
        <w:tab/>
      </w:r>
      <w:r w:rsidRPr="00216A8C">
        <w:rPr>
          <w:rFonts w:ascii="Arial" w:hAnsi="Arial" w:cs="Arial"/>
        </w:rPr>
        <w:tab/>
      </w:r>
      <w:r w:rsidRPr="00216A8C">
        <w:rPr>
          <w:rFonts w:ascii="Arial" w:hAnsi="Arial" w:cs="Arial"/>
        </w:rPr>
        <w:tab/>
      </w:r>
      <w:r w:rsidRPr="00216A8C">
        <w:rPr>
          <w:rFonts w:ascii="Arial" w:hAnsi="Arial" w:cs="Arial"/>
        </w:rPr>
        <w:tab/>
      </w:r>
      <w:r w:rsidRPr="00216A8C">
        <w:rPr>
          <w:rFonts w:ascii="Arial" w:hAnsi="Arial" w:cs="Arial"/>
        </w:rPr>
        <w:tab/>
      </w:r>
      <w:r w:rsidRPr="00216A8C">
        <w:rPr>
          <w:rFonts w:ascii="Arial" w:hAnsi="Arial" w:cs="Arial"/>
        </w:rPr>
        <w:tab/>
        <w:t xml:space="preserve">    Contratada</w:t>
      </w:r>
    </w:p>
    <w:p w:rsidR="00D13443" w:rsidRPr="00216A8C" w:rsidRDefault="00D13443" w:rsidP="00D13443">
      <w:pPr>
        <w:autoSpaceDN w:val="0"/>
        <w:adjustRightInd w:val="0"/>
        <w:ind w:firstLine="709"/>
        <w:rPr>
          <w:rFonts w:ascii="Arial" w:hAnsi="Arial" w:cs="Arial"/>
          <w:b/>
        </w:rPr>
      </w:pPr>
    </w:p>
    <w:p w:rsidR="00D13443" w:rsidRPr="00216A8C" w:rsidRDefault="00D13443" w:rsidP="00D13443">
      <w:pPr>
        <w:autoSpaceDN w:val="0"/>
        <w:adjustRightInd w:val="0"/>
        <w:ind w:firstLine="709"/>
        <w:rPr>
          <w:rFonts w:ascii="Arial" w:hAnsi="Arial" w:cs="Arial"/>
          <w:b/>
        </w:rPr>
      </w:pPr>
    </w:p>
    <w:p w:rsidR="00D13443" w:rsidRPr="00216A8C" w:rsidRDefault="00D13443" w:rsidP="00D13443">
      <w:pPr>
        <w:autoSpaceDN w:val="0"/>
        <w:adjustRightInd w:val="0"/>
        <w:rPr>
          <w:rFonts w:ascii="Arial" w:hAnsi="Arial" w:cs="Arial"/>
        </w:rPr>
      </w:pPr>
      <w:r w:rsidRPr="00216A8C">
        <w:rPr>
          <w:rFonts w:ascii="Arial" w:hAnsi="Arial" w:cs="Arial"/>
        </w:rPr>
        <w:t xml:space="preserve">Gestor do Contrato                                       </w:t>
      </w:r>
      <w:r>
        <w:rPr>
          <w:rFonts w:ascii="Arial" w:hAnsi="Arial" w:cs="Arial"/>
        </w:rPr>
        <w:t xml:space="preserve">       </w:t>
      </w:r>
      <w:r w:rsidRPr="00216A8C">
        <w:rPr>
          <w:rFonts w:ascii="Arial" w:hAnsi="Arial" w:cs="Arial"/>
        </w:rPr>
        <w:t>Fiscal do Contrato</w:t>
      </w:r>
    </w:p>
    <w:p w:rsidR="00D13443" w:rsidRPr="00216A8C" w:rsidRDefault="00D13443" w:rsidP="00D13443">
      <w:pPr>
        <w:autoSpaceDN w:val="0"/>
        <w:adjustRightInd w:val="0"/>
        <w:rPr>
          <w:rFonts w:ascii="Arial" w:hAnsi="Arial" w:cs="Arial"/>
        </w:rPr>
      </w:pPr>
    </w:p>
    <w:p w:rsidR="00D13443" w:rsidRPr="00216A8C" w:rsidRDefault="00D13443" w:rsidP="00D13443">
      <w:pPr>
        <w:autoSpaceDN w:val="0"/>
        <w:adjustRightInd w:val="0"/>
        <w:rPr>
          <w:rFonts w:ascii="Arial" w:hAnsi="Arial" w:cs="Arial"/>
        </w:rPr>
      </w:pPr>
      <w:r w:rsidRPr="00216A8C">
        <w:rPr>
          <w:rFonts w:ascii="Arial" w:hAnsi="Arial" w:cs="Arial"/>
        </w:rPr>
        <w:t>Testemunhas:</w:t>
      </w:r>
    </w:p>
    <w:p w:rsidR="00D13443" w:rsidRPr="00216A8C" w:rsidRDefault="00D13443" w:rsidP="00D13443">
      <w:pPr>
        <w:tabs>
          <w:tab w:val="left" w:pos="4111"/>
        </w:tabs>
        <w:autoSpaceDN w:val="0"/>
        <w:adjustRightInd w:val="0"/>
        <w:rPr>
          <w:rFonts w:ascii="Arial" w:hAnsi="Arial" w:cs="Arial"/>
        </w:rPr>
      </w:pPr>
    </w:p>
    <w:p w:rsidR="00D13443" w:rsidRPr="00216A8C" w:rsidRDefault="00D13443" w:rsidP="00D13443">
      <w:pPr>
        <w:tabs>
          <w:tab w:val="left" w:pos="4111"/>
        </w:tabs>
        <w:autoSpaceDN w:val="0"/>
        <w:adjustRightInd w:val="0"/>
        <w:rPr>
          <w:rFonts w:ascii="Arial" w:hAnsi="Arial" w:cs="Arial"/>
        </w:rPr>
      </w:pPr>
    </w:p>
    <w:p w:rsidR="00D13443" w:rsidRPr="00216A8C" w:rsidRDefault="00D13443" w:rsidP="00D13443">
      <w:pPr>
        <w:tabs>
          <w:tab w:val="left" w:pos="4111"/>
        </w:tabs>
        <w:suppressAutoHyphens w:val="0"/>
        <w:autoSpaceDN w:val="0"/>
        <w:adjustRightInd w:val="0"/>
        <w:rPr>
          <w:rFonts w:ascii="Arial" w:hAnsi="Arial" w:cs="Arial"/>
        </w:rPr>
      </w:pPr>
      <w:r>
        <w:rPr>
          <w:rFonts w:ascii="Arial" w:hAnsi="Arial" w:cs="Arial"/>
        </w:rPr>
        <w:t>1.</w:t>
      </w:r>
      <w:r w:rsidRPr="00216A8C">
        <w:rPr>
          <w:rFonts w:ascii="Arial" w:hAnsi="Arial" w:cs="Arial"/>
        </w:rPr>
        <w:t xml:space="preserve">       </w:t>
      </w:r>
      <w:r w:rsidRPr="00216A8C">
        <w:rPr>
          <w:rFonts w:ascii="Arial" w:hAnsi="Arial" w:cs="Arial"/>
        </w:rPr>
        <w:tab/>
      </w:r>
      <w:r>
        <w:rPr>
          <w:rFonts w:ascii="Arial" w:hAnsi="Arial" w:cs="Arial"/>
        </w:rPr>
        <w:t xml:space="preserve">  </w:t>
      </w:r>
      <w:r w:rsidRPr="00216A8C">
        <w:rPr>
          <w:rFonts w:ascii="Arial" w:hAnsi="Arial" w:cs="Arial"/>
        </w:rPr>
        <w:t xml:space="preserve"> </w:t>
      </w:r>
      <w:r w:rsidR="0004351B">
        <w:rPr>
          <w:rFonts w:ascii="Arial" w:hAnsi="Arial" w:cs="Arial"/>
        </w:rPr>
        <w:t>2.</w:t>
      </w:r>
    </w:p>
    <w:p w:rsidR="00D13443" w:rsidRPr="00216A8C" w:rsidRDefault="00D13443" w:rsidP="00D13443">
      <w:pPr>
        <w:tabs>
          <w:tab w:val="left" w:pos="4111"/>
        </w:tabs>
        <w:autoSpaceDN w:val="0"/>
        <w:adjustRightInd w:val="0"/>
        <w:rPr>
          <w:rFonts w:ascii="Arial" w:eastAsia="Arial Unicode MS" w:hAnsi="Arial" w:cs="Arial"/>
        </w:rPr>
      </w:pPr>
      <w:r w:rsidRPr="00216A8C">
        <w:rPr>
          <w:rFonts w:ascii="Arial" w:hAnsi="Arial" w:cs="Arial"/>
        </w:rPr>
        <w:t>CPF:</w:t>
      </w:r>
      <w:r w:rsidRPr="00216A8C">
        <w:rPr>
          <w:rFonts w:ascii="Arial" w:hAnsi="Arial" w:cs="Arial"/>
        </w:rPr>
        <w:tab/>
      </w:r>
      <w:r w:rsidR="0004351B">
        <w:rPr>
          <w:rFonts w:ascii="Arial" w:hAnsi="Arial" w:cs="Arial"/>
        </w:rPr>
        <w:t xml:space="preserve">   </w:t>
      </w:r>
      <w:r w:rsidRPr="00216A8C">
        <w:rPr>
          <w:rFonts w:ascii="Arial" w:hAnsi="Arial" w:cs="Arial"/>
        </w:rPr>
        <w:t xml:space="preserve">CPF: </w:t>
      </w:r>
    </w:p>
    <w:p w:rsidR="00602FA9" w:rsidRDefault="00602FA9" w:rsidP="00D13443">
      <w:pPr>
        <w:pStyle w:val="Standard"/>
        <w:spacing w:line="276" w:lineRule="auto"/>
        <w:jc w:val="center"/>
        <w:rPr>
          <w:rFonts w:ascii="Times New Roman" w:hAnsi="Times New Roman" w:cs="Consolas"/>
          <w:sz w:val="22"/>
          <w:szCs w:val="22"/>
        </w:rPr>
      </w:pPr>
    </w:p>
    <w:sectPr w:rsidR="00602FA9" w:rsidSect="00C93BD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EB" w:rsidRDefault="0004351B">
      <w:r>
        <w:separator/>
      </w:r>
    </w:p>
  </w:endnote>
  <w:endnote w:type="continuationSeparator" w:id="0">
    <w:p w:rsidR="005803EB" w:rsidRDefault="0004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A9" w:rsidRDefault="0004351B">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602FA9" w:rsidRDefault="0004351B">
                          <w:pPr>
                            <w:pStyle w:val="Rodap"/>
                          </w:pPr>
                          <w:r>
                            <w:rPr>
                              <w:rStyle w:val="Nmerodepgina"/>
                              <w:sz w:val="16"/>
                            </w:rPr>
                            <w:fldChar w:fldCharType="begin"/>
                          </w:r>
                          <w:r>
                            <w:rPr>
                              <w:rStyle w:val="Nmerodepgina"/>
                              <w:sz w:val="16"/>
                            </w:rPr>
                            <w:instrText>PAGE</w:instrText>
                          </w:r>
                          <w:r>
                            <w:rPr>
                              <w:rStyle w:val="Nmerodepgina"/>
                              <w:sz w:val="16"/>
                            </w:rPr>
                            <w:fldChar w:fldCharType="separate"/>
                          </w:r>
                          <w:r w:rsidR="009425E8">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602FA9" w:rsidRDefault="0004351B">
                    <w:pPr>
                      <w:pStyle w:val="Rodap"/>
                    </w:pPr>
                    <w:r>
                      <w:rPr>
                        <w:rStyle w:val="Nmerodepgina"/>
                        <w:sz w:val="16"/>
                      </w:rPr>
                      <w:fldChar w:fldCharType="begin"/>
                    </w:r>
                    <w:r>
                      <w:rPr>
                        <w:rStyle w:val="Nmerodepgina"/>
                        <w:sz w:val="16"/>
                      </w:rPr>
                      <w:instrText>PAGE</w:instrText>
                    </w:r>
                    <w:r>
                      <w:rPr>
                        <w:rStyle w:val="Nmerodepgina"/>
                        <w:sz w:val="16"/>
                      </w:rPr>
                      <w:fldChar w:fldCharType="separate"/>
                    </w:r>
                    <w:r w:rsidR="009425E8">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EB" w:rsidRDefault="0004351B">
      <w:r>
        <w:separator/>
      </w:r>
    </w:p>
  </w:footnote>
  <w:footnote w:type="continuationSeparator" w:id="0">
    <w:p w:rsidR="005803EB" w:rsidRDefault="00043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A9" w:rsidRDefault="0004351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602FA9" w:rsidRDefault="0004351B">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602FA9" w:rsidRDefault="00602FA9">
    <w:pPr>
      <w:tabs>
        <w:tab w:val="center" w:pos="4419"/>
        <w:tab w:val="right" w:pos="8838"/>
      </w:tabs>
      <w:overflowPunct/>
      <w:autoSpaceDE/>
      <w:textAlignment w:val="auto"/>
      <w:rPr>
        <w:rFonts w:ascii="Arial" w:hAnsi="Arial" w:cs="Arial"/>
        <w:sz w:val="22"/>
        <w:lang w:eastAsia="pt-BR"/>
      </w:rPr>
    </w:pPr>
  </w:p>
  <w:p w:rsidR="00602FA9" w:rsidRDefault="00602FA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C58FE"/>
    <w:multiLevelType w:val="hybridMultilevel"/>
    <w:tmpl w:val="1640F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B331E9B"/>
    <w:multiLevelType w:val="multilevel"/>
    <w:tmpl w:val="B7F4BA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602FA9"/>
    <w:rsid w:val="0004351B"/>
    <w:rsid w:val="005803EB"/>
    <w:rsid w:val="00602FA9"/>
    <w:rsid w:val="009425E8"/>
    <w:rsid w:val="00C93BD9"/>
    <w:rsid w:val="00D13443"/>
    <w:rsid w:val="00FE70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9738A-876F-4F04-9CF8-AE782A75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5700</Words>
  <Characters>30784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2024-10-18T12:06:00Z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