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50C68" w:rsidRDefault="00E14D2F">
      <w:pPr>
        <w:pStyle w:val="Standard"/>
        <w:jc w:val="center"/>
        <w:rPr>
          <w:rFonts w:hint="eastAsia"/>
        </w:rPr>
      </w:pPr>
      <w:r>
        <w:rPr>
          <w:rFonts w:ascii="Times New Roman" w:hAnsi="Times New Roman" w:cs="Consolas"/>
          <w:b/>
          <w:bCs/>
          <w:sz w:val="22"/>
          <w:szCs w:val="22"/>
        </w:rPr>
        <w:t>Edital de Pregão</w:t>
      </w:r>
      <w:r>
        <w:rPr>
          <w:rFonts w:ascii="Times New Roman" w:hAnsi="Times New Roman" w:cs="Times New Roman"/>
          <w:b/>
          <w:bCs/>
          <w:sz w:val="22"/>
          <w:szCs w:val="22"/>
        </w:rPr>
        <w:t xml:space="preserve"> Nº 1/2024</w:t>
      </w:r>
    </w:p>
    <w:p w:rsidR="00550C68" w:rsidRDefault="00E14D2F">
      <w:pPr>
        <w:pStyle w:val="Standard"/>
        <w:jc w:val="center"/>
        <w:rPr>
          <w:rFonts w:hint="eastAsia"/>
        </w:rPr>
      </w:pPr>
      <w:r>
        <w:rPr>
          <w:rFonts w:ascii="Times New Roman" w:hAnsi="Times New Roman" w:cs="Consolas"/>
          <w:b/>
          <w:bCs/>
          <w:sz w:val="22"/>
          <w:szCs w:val="22"/>
        </w:rPr>
        <w:t>Processo nº 80</w:t>
      </w:r>
      <w:r>
        <w:rPr>
          <w:rFonts w:ascii="Times New Roman" w:hAnsi="Times New Roman" w:cs="Times New Roman"/>
          <w:b/>
          <w:bCs/>
          <w:sz w:val="22"/>
          <w:szCs w:val="22"/>
        </w:rPr>
        <w:t>/2024</w:t>
      </w:r>
    </w:p>
    <w:p w:rsidR="00550C68" w:rsidRDefault="00550C68">
      <w:pPr>
        <w:pStyle w:val="Standard"/>
        <w:jc w:val="both"/>
        <w:rPr>
          <w:rFonts w:ascii="Times New Roman" w:hAnsi="Times New Roman" w:cs="Consolas"/>
          <w:sz w:val="22"/>
          <w:szCs w:val="22"/>
        </w:rPr>
      </w:pPr>
    </w:p>
    <w:p w:rsidR="00550C68" w:rsidRDefault="00E14D2F">
      <w:pPr>
        <w:pStyle w:val="Standard"/>
        <w:jc w:val="both"/>
        <w:rPr>
          <w:rFonts w:hint="eastAsia"/>
        </w:rPr>
      </w:pPr>
      <w:r>
        <w:rPr>
          <w:rFonts w:ascii="Times New Roman" w:hAnsi="Times New Roman" w:cs="Consolas"/>
          <w:sz w:val="22"/>
          <w:szCs w:val="22"/>
        </w:rPr>
        <w:t xml:space="preserve">Tipo de julgamento: </w:t>
      </w:r>
      <w:r>
        <w:rPr>
          <w:rFonts w:ascii="Times New Roman" w:hAnsi="Times New Roman" w:cs="Consolas"/>
          <w:b/>
          <w:bCs/>
          <w:sz w:val="22"/>
          <w:szCs w:val="22"/>
        </w:rPr>
        <w:t>Menor Preço - Menor Preço por Lote</w:t>
      </w:r>
    </w:p>
    <w:p w:rsidR="00550C68" w:rsidRDefault="00550C68">
      <w:pPr>
        <w:pStyle w:val="Standard"/>
        <w:jc w:val="both"/>
        <w:rPr>
          <w:rFonts w:ascii="Times New Roman" w:hAnsi="Times New Roman" w:cs="Consolas"/>
          <w:sz w:val="22"/>
          <w:szCs w:val="22"/>
        </w:rPr>
      </w:pPr>
    </w:p>
    <w:p w:rsidR="00550C68" w:rsidRDefault="00E14D2F">
      <w:pPr>
        <w:pStyle w:val="Standard"/>
        <w:ind w:left="3969"/>
        <w:jc w:val="both"/>
        <w:rPr>
          <w:rFonts w:hint="eastAsia"/>
        </w:rPr>
      </w:pPr>
      <w:r>
        <w:rPr>
          <w:rFonts w:ascii="Times New Roman" w:hAnsi="Times New Roman" w:cs="Consolas"/>
          <w:sz w:val="22"/>
          <w:szCs w:val="22"/>
        </w:rPr>
        <w:t xml:space="preserve">Edital de pregão presencial para a contratação de empresa para o fornecimento de Aquisição de materiais e mão de obra para a substituição do telhado e reforma de parte do piso de uma sala de aula, </w:t>
      </w:r>
      <w:proofErr w:type="spellStart"/>
      <w:r>
        <w:rPr>
          <w:rFonts w:ascii="Times New Roman" w:hAnsi="Times New Roman" w:cs="Consolas"/>
          <w:sz w:val="22"/>
          <w:szCs w:val="22"/>
        </w:rPr>
        <w:t>contrapiso</w:t>
      </w:r>
      <w:proofErr w:type="spellEnd"/>
      <w:r>
        <w:rPr>
          <w:rFonts w:ascii="Times New Roman" w:hAnsi="Times New Roman" w:cs="Consolas"/>
          <w:sz w:val="22"/>
          <w:szCs w:val="22"/>
        </w:rPr>
        <w:t xml:space="preserve"> externo e </w:t>
      </w:r>
      <w:proofErr w:type="gramStart"/>
      <w:r>
        <w:rPr>
          <w:rFonts w:ascii="Times New Roman" w:hAnsi="Times New Roman" w:cs="Consolas"/>
          <w:sz w:val="22"/>
          <w:szCs w:val="22"/>
        </w:rPr>
        <w:t>pintura.</w:t>
      </w:r>
      <w:r>
        <w:rPr>
          <w:rFonts w:ascii="Times New Roman" w:hAnsi="Times New Roman" w:cs="Consolas"/>
          <w:b/>
          <w:bCs/>
          <w:sz w:val="22"/>
          <w:szCs w:val="22"/>
        </w:rPr>
        <w:t>.</w:t>
      </w:r>
      <w:proofErr w:type="gramEnd"/>
    </w:p>
    <w:p w:rsidR="00550C68" w:rsidRDefault="00550C68">
      <w:pPr>
        <w:pStyle w:val="Standard"/>
        <w:jc w:val="both"/>
        <w:rPr>
          <w:rFonts w:ascii="Times New Roman" w:hAnsi="Times New Roman" w:cs="Consolas"/>
          <w:sz w:val="22"/>
          <w:szCs w:val="22"/>
        </w:rPr>
      </w:pPr>
    </w:p>
    <w:p w:rsidR="00550C68" w:rsidRDefault="00E14D2F">
      <w:pPr>
        <w:pStyle w:val="Standard"/>
        <w:jc w:val="both"/>
        <w:rPr>
          <w:rFonts w:hint="eastAsia"/>
        </w:rPr>
      </w:pPr>
      <w:r>
        <w:rPr>
          <w:rFonts w:ascii="Times New Roman" w:hAnsi="Times New Roman" w:cs="Consolas"/>
          <w:sz w:val="22"/>
          <w:szCs w:val="22"/>
        </w:rPr>
        <w:tab/>
      </w:r>
      <w:r>
        <w:rPr>
          <w:rFonts w:ascii="Times New Roman" w:hAnsi="Times New Roman" w:cs="Consolas"/>
          <w:b/>
          <w:bCs/>
          <w:sz w:val="22"/>
          <w:szCs w:val="22"/>
        </w:rPr>
        <w:t>O PREFEITO MUNICIPAL DE VIADUTOS</w:t>
      </w:r>
      <w:r>
        <w:rPr>
          <w:rFonts w:ascii="Times New Roman" w:hAnsi="Times New Roman" w:cs="Consolas"/>
          <w:sz w:val="22"/>
          <w:szCs w:val="22"/>
        </w:rPr>
        <w:t xml:space="preserve">, no uso de suas atribuições, torna público, para conhecimento dos interessados, que às </w:t>
      </w:r>
      <w:r>
        <w:rPr>
          <w:rFonts w:ascii="Times New Roman" w:hAnsi="Times New Roman" w:cs="Consolas"/>
          <w:b/>
          <w:bCs/>
          <w:sz w:val="22"/>
          <w:szCs w:val="22"/>
        </w:rPr>
        <w:t>09:00</w:t>
      </w:r>
      <w:r>
        <w:rPr>
          <w:rFonts w:ascii="Times New Roman" w:hAnsi="Times New Roman" w:cs="Consolas"/>
          <w:sz w:val="22"/>
          <w:szCs w:val="22"/>
        </w:rPr>
        <w:t xml:space="preserve"> horas, do dia </w:t>
      </w:r>
      <w:r>
        <w:rPr>
          <w:rFonts w:ascii="Times New Roman" w:hAnsi="Times New Roman" w:cs="Consolas"/>
          <w:b/>
          <w:bCs/>
          <w:sz w:val="22"/>
          <w:szCs w:val="22"/>
        </w:rPr>
        <w:t>30/01/24</w:t>
      </w:r>
      <w:r>
        <w:rPr>
          <w:rFonts w:ascii="Times New Roman" w:hAnsi="Times New Roman" w:cs="Consolas"/>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Imediato, dos bens descritos no item 1, processando-se essa licitação nos termos da Lei Federal nº 14.133 de 1º de abril de 2021.</w:t>
      </w:r>
    </w:p>
    <w:p w:rsidR="00550C68" w:rsidRDefault="00550C68">
      <w:pPr>
        <w:pStyle w:val="Standard"/>
        <w:jc w:val="both"/>
        <w:rPr>
          <w:rFonts w:ascii="Times New Roman" w:hAnsi="Times New Roman" w:cs="Consolas"/>
          <w:sz w:val="22"/>
          <w:szCs w:val="22"/>
        </w:rPr>
      </w:pPr>
    </w:p>
    <w:p w:rsidR="00550C68" w:rsidRDefault="00E14D2F">
      <w:pPr>
        <w:pStyle w:val="Standard"/>
        <w:jc w:val="both"/>
        <w:rPr>
          <w:rFonts w:hint="eastAsia"/>
        </w:rPr>
      </w:pPr>
      <w:r>
        <w:rPr>
          <w:rFonts w:ascii="Times New Roman" w:hAnsi="Times New Roman" w:cs="Consolas"/>
          <w:b/>
          <w:bCs/>
          <w:sz w:val="22"/>
          <w:szCs w:val="22"/>
        </w:rPr>
        <w:t xml:space="preserve">1. DO OBJETO: </w:t>
      </w:r>
    </w:p>
    <w:p w:rsidR="00550C68" w:rsidRDefault="00E14D2F">
      <w:pPr>
        <w:pStyle w:val="Standard"/>
        <w:jc w:val="both"/>
        <w:rPr>
          <w:rFonts w:hint="eastAsia"/>
        </w:rPr>
      </w:pPr>
      <w:r>
        <w:rPr>
          <w:rFonts w:ascii="Times New Roman" w:hAnsi="Times New Roman" w:cs="Consolas"/>
          <w:sz w:val="22"/>
          <w:szCs w:val="22"/>
        </w:rPr>
        <w:tab/>
        <w:t>Constitui objeto da presente licitação a contratação para o fornecimento dos seguintes produtos, cujas descrições e condições de entrega estão detalhadas no Termo de Referência (Anexo I):</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55"/>
        <w:gridCol w:w="1055"/>
        <w:gridCol w:w="3339"/>
        <w:gridCol w:w="1361"/>
        <w:gridCol w:w="1350"/>
        <w:gridCol w:w="1477"/>
      </w:tblGrid>
      <w:tr w:rsidR="00550C68" w:rsidTr="007A0C30">
        <w:tc>
          <w:tcPr>
            <w:tcW w:w="1055" w:type="dxa"/>
            <w:shd w:val="clear" w:color="auto" w:fill="auto"/>
          </w:tcPr>
          <w:p w:rsidR="00550C68" w:rsidRDefault="00E14D2F">
            <w:pPr>
              <w:pStyle w:val="Contedodatabela"/>
              <w:jc w:val="center"/>
            </w:pPr>
            <w:r>
              <w:t>Lote</w:t>
            </w:r>
          </w:p>
        </w:tc>
        <w:tc>
          <w:tcPr>
            <w:tcW w:w="1055" w:type="dxa"/>
            <w:shd w:val="clear" w:color="auto" w:fill="auto"/>
          </w:tcPr>
          <w:p w:rsidR="00550C68" w:rsidRDefault="00E14D2F">
            <w:pPr>
              <w:pStyle w:val="Contedodatabela"/>
              <w:jc w:val="center"/>
            </w:pPr>
            <w:r>
              <w:t>Item</w:t>
            </w:r>
          </w:p>
        </w:tc>
        <w:tc>
          <w:tcPr>
            <w:tcW w:w="3339" w:type="dxa"/>
            <w:shd w:val="clear" w:color="auto" w:fill="auto"/>
          </w:tcPr>
          <w:p w:rsidR="00550C68" w:rsidRDefault="00E14D2F">
            <w:pPr>
              <w:pStyle w:val="Contedodatabela"/>
              <w:jc w:val="center"/>
            </w:pPr>
            <w:r>
              <w:t>Descrição</w:t>
            </w:r>
          </w:p>
        </w:tc>
        <w:tc>
          <w:tcPr>
            <w:tcW w:w="1361" w:type="dxa"/>
            <w:shd w:val="clear" w:color="auto" w:fill="auto"/>
          </w:tcPr>
          <w:p w:rsidR="00550C68" w:rsidRDefault="00E14D2F">
            <w:pPr>
              <w:pStyle w:val="Contedodatabela"/>
              <w:jc w:val="center"/>
            </w:pPr>
            <w:r>
              <w:t>Quantidade</w:t>
            </w:r>
          </w:p>
        </w:tc>
        <w:tc>
          <w:tcPr>
            <w:tcW w:w="1350" w:type="dxa"/>
            <w:shd w:val="clear" w:color="auto" w:fill="auto"/>
          </w:tcPr>
          <w:p w:rsidR="00550C68" w:rsidRDefault="00E14D2F">
            <w:pPr>
              <w:pStyle w:val="Contedodatabela"/>
              <w:jc w:val="center"/>
            </w:pPr>
            <w:r>
              <w:t>Unitário</w:t>
            </w:r>
          </w:p>
        </w:tc>
        <w:tc>
          <w:tcPr>
            <w:tcW w:w="1477" w:type="dxa"/>
            <w:shd w:val="clear" w:color="auto" w:fill="auto"/>
          </w:tcPr>
          <w:p w:rsidR="00550C68" w:rsidRDefault="00E14D2F">
            <w:pPr>
              <w:pStyle w:val="Contedodatabela"/>
              <w:jc w:val="center"/>
            </w:pPr>
            <w:r>
              <w:t>Total</w:t>
            </w:r>
          </w:p>
        </w:tc>
      </w:tr>
      <w:tr w:rsidR="00550C68" w:rsidTr="007A0C30">
        <w:tc>
          <w:tcPr>
            <w:tcW w:w="1055" w:type="dxa"/>
            <w:shd w:val="clear" w:color="auto" w:fill="auto"/>
          </w:tcPr>
          <w:p w:rsidR="00550C68" w:rsidRDefault="00E14D2F">
            <w:pPr>
              <w:pStyle w:val="Contedodatabela"/>
              <w:jc w:val="center"/>
            </w:pPr>
            <w:r>
              <w:t>1</w:t>
            </w:r>
          </w:p>
        </w:tc>
        <w:tc>
          <w:tcPr>
            <w:tcW w:w="1055" w:type="dxa"/>
            <w:shd w:val="clear" w:color="auto" w:fill="auto"/>
          </w:tcPr>
          <w:p w:rsidR="00550C68" w:rsidRDefault="00E14D2F">
            <w:pPr>
              <w:pStyle w:val="Contedodatabela"/>
              <w:jc w:val="center"/>
            </w:pPr>
            <w:r>
              <w:t>1</w:t>
            </w:r>
          </w:p>
        </w:tc>
        <w:tc>
          <w:tcPr>
            <w:tcW w:w="3339" w:type="dxa"/>
            <w:shd w:val="clear" w:color="auto" w:fill="auto"/>
          </w:tcPr>
          <w:p w:rsidR="00550C68" w:rsidRDefault="00E14D2F">
            <w:pPr>
              <w:pStyle w:val="Contedodatabela"/>
              <w:jc w:val="both"/>
            </w:pPr>
            <w:r>
              <w:t xml:space="preserve">Telha metálica </w:t>
            </w:r>
            <w:proofErr w:type="spellStart"/>
            <w:r>
              <w:t>termoacústica</w:t>
            </w:r>
            <w:proofErr w:type="spellEnd"/>
            <w:r>
              <w:t xml:space="preserve"> E = 0,50 MM, M2, TP-40 filme branco -EPS 30mm, pingadeira 30 mm lado direito, incluso parafusos.</w:t>
            </w:r>
          </w:p>
        </w:tc>
        <w:tc>
          <w:tcPr>
            <w:tcW w:w="1361" w:type="dxa"/>
            <w:shd w:val="clear" w:color="auto" w:fill="auto"/>
          </w:tcPr>
          <w:p w:rsidR="00550C68" w:rsidRDefault="00E14D2F">
            <w:pPr>
              <w:pStyle w:val="Contedodatabela"/>
              <w:jc w:val="center"/>
            </w:pPr>
            <w:r>
              <w:t>1.481,0</w:t>
            </w:r>
          </w:p>
        </w:tc>
        <w:tc>
          <w:tcPr>
            <w:tcW w:w="1350" w:type="dxa"/>
            <w:shd w:val="clear" w:color="auto" w:fill="auto"/>
          </w:tcPr>
          <w:p w:rsidR="00550C68" w:rsidRDefault="00E14D2F">
            <w:pPr>
              <w:pStyle w:val="Contedodatabela"/>
              <w:jc w:val="right"/>
            </w:pPr>
            <w:r>
              <w:t>R$ 86,63</w:t>
            </w:r>
          </w:p>
        </w:tc>
        <w:tc>
          <w:tcPr>
            <w:tcW w:w="1477" w:type="dxa"/>
            <w:shd w:val="clear" w:color="auto" w:fill="auto"/>
          </w:tcPr>
          <w:p w:rsidR="00550C68" w:rsidRDefault="00E14D2F">
            <w:pPr>
              <w:pStyle w:val="Contedodatabela"/>
              <w:jc w:val="right"/>
            </w:pPr>
            <w:r>
              <w:t>R$ 128.305,69</w:t>
            </w:r>
          </w:p>
        </w:tc>
      </w:tr>
      <w:tr w:rsidR="00550C68" w:rsidTr="007A0C30">
        <w:tc>
          <w:tcPr>
            <w:tcW w:w="1055" w:type="dxa"/>
            <w:shd w:val="clear" w:color="auto" w:fill="auto"/>
          </w:tcPr>
          <w:p w:rsidR="00550C68" w:rsidRDefault="00E14D2F">
            <w:pPr>
              <w:pStyle w:val="Contedodatabela"/>
              <w:jc w:val="center"/>
            </w:pPr>
            <w:r>
              <w:t>1</w:t>
            </w:r>
          </w:p>
        </w:tc>
        <w:tc>
          <w:tcPr>
            <w:tcW w:w="1055" w:type="dxa"/>
            <w:shd w:val="clear" w:color="auto" w:fill="auto"/>
          </w:tcPr>
          <w:p w:rsidR="00550C68" w:rsidRDefault="00E14D2F">
            <w:pPr>
              <w:pStyle w:val="Contedodatabela"/>
              <w:jc w:val="center"/>
            </w:pPr>
            <w:r>
              <w:t>2</w:t>
            </w:r>
          </w:p>
        </w:tc>
        <w:tc>
          <w:tcPr>
            <w:tcW w:w="3339" w:type="dxa"/>
            <w:shd w:val="clear" w:color="auto" w:fill="auto"/>
          </w:tcPr>
          <w:p w:rsidR="00550C68" w:rsidRDefault="00E14D2F">
            <w:pPr>
              <w:pStyle w:val="Contedodatabela"/>
              <w:jc w:val="both"/>
            </w:pPr>
            <w:r>
              <w:t>Calha/rufo/</w:t>
            </w:r>
            <w:proofErr w:type="spellStart"/>
            <w:r>
              <w:t>algerosa</w:t>
            </w:r>
            <w:proofErr w:type="spellEnd"/>
            <w:r>
              <w:t xml:space="preserve"> em chapa de aço galvanizada N°24, desenvolvimento de 50 cm.</w:t>
            </w:r>
          </w:p>
        </w:tc>
        <w:tc>
          <w:tcPr>
            <w:tcW w:w="1361" w:type="dxa"/>
            <w:shd w:val="clear" w:color="auto" w:fill="auto"/>
          </w:tcPr>
          <w:p w:rsidR="00550C68" w:rsidRDefault="00E14D2F">
            <w:pPr>
              <w:pStyle w:val="Contedodatabela"/>
              <w:jc w:val="center"/>
            </w:pPr>
            <w:r>
              <w:t>60,0</w:t>
            </w:r>
          </w:p>
        </w:tc>
        <w:tc>
          <w:tcPr>
            <w:tcW w:w="1350" w:type="dxa"/>
            <w:shd w:val="clear" w:color="auto" w:fill="auto"/>
          </w:tcPr>
          <w:p w:rsidR="00550C68" w:rsidRDefault="00E14D2F">
            <w:pPr>
              <w:pStyle w:val="Contedodatabela"/>
              <w:jc w:val="right"/>
            </w:pPr>
            <w:r>
              <w:t>R$ 44,33</w:t>
            </w:r>
          </w:p>
        </w:tc>
        <w:tc>
          <w:tcPr>
            <w:tcW w:w="1477" w:type="dxa"/>
            <w:shd w:val="clear" w:color="auto" w:fill="auto"/>
          </w:tcPr>
          <w:p w:rsidR="00550C68" w:rsidRDefault="00E14D2F">
            <w:pPr>
              <w:pStyle w:val="Contedodatabela"/>
              <w:jc w:val="right"/>
            </w:pPr>
            <w:r>
              <w:t>R$ 2.660,00</w:t>
            </w:r>
          </w:p>
        </w:tc>
      </w:tr>
      <w:tr w:rsidR="00550C68" w:rsidTr="007A0C30">
        <w:tc>
          <w:tcPr>
            <w:tcW w:w="1055" w:type="dxa"/>
            <w:shd w:val="clear" w:color="auto" w:fill="auto"/>
          </w:tcPr>
          <w:p w:rsidR="00550C68" w:rsidRDefault="00E14D2F">
            <w:pPr>
              <w:pStyle w:val="Contedodatabela"/>
              <w:jc w:val="center"/>
            </w:pPr>
            <w:r>
              <w:t>1</w:t>
            </w:r>
          </w:p>
        </w:tc>
        <w:tc>
          <w:tcPr>
            <w:tcW w:w="1055" w:type="dxa"/>
            <w:shd w:val="clear" w:color="auto" w:fill="auto"/>
          </w:tcPr>
          <w:p w:rsidR="00550C68" w:rsidRDefault="00E14D2F">
            <w:pPr>
              <w:pStyle w:val="Contedodatabela"/>
              <w:jc w:val="center"/>
            </w:pPr>
            <w:r>
              <w:t>3</w:t>
            </w:r>
          </w:p>
        </w:tc>
        <w:tc>
          <w:tcPr>
            <w:tcW w:w="3339" w:type="dxa"/>
            <w:shd w:val="clear" w:color="auto" w:fill="auto"/>
          </w:tcPr>
          <w:p w:rsidR="00550C68" w:rsidRDefault="00E14D2F">
            <w:pPr>
              <w:pStyle w:val="Contedodatabela"/>
              <w:jc w:val="both"/>
            </w:pPr>
            <w:r>
              <w:t>Argamassa polimérica/membrana acrílica</w:t>
            </w:r>
          </w:p>
        </w:tc>
        <w:tc>
          <w:tcPr>
            <w:tcW w:w="1361" w:type="dxa"/>
            <w:shd w:val="clear" w:color="auto" w:fill="auto"/>
          </w:tcPr>
          <w:p w:rsidR="00550C68" w:rsidRDefault="00E14D2F">
            <w:pPr>
              <w:pStyle w:val="Contedodatabela"/>
              <w:jc w:val="center"/>
            </w:pPr>
            <w:r>
              <w:t>31,7</w:t>
            </w:r>
          </w:p>
        </w:tc>
        <w:tc>
          <w:tcPr>
            <w:tcW w:w="1350" w:type="dxa"/>
            <w:shd w:val="clear" w:color="auto" w:fill="auto"/>
          </w:tcPr>
          <w:p w:rsidR="00550C68" w:rsidRDefault="00E14D2F">
            <w:pPr>
              <w:pStyle w:val="Contedodatabela"/>
              <w:jc w:val="right"/>
            </w:pPr>
            <w:r>
              <w:t>R$ 34,43</w:t>
            </w:r>
          </w:p>
        </w:tc>
        <w:tc>
          <w:tcPr>
            <w:tcW w:w="1477" w:type="dxa"/>
            <w:shd w:val="clear" w:color="auto" w:fill="auto"/>
          </w:tcPr>
          <w:p w:rsidR="00550C68" w:rsidRDefault="00E14D2F">
            <w:pPr>
              <w:pStyle w:val="Contedodatabela"/>
              <w:jc w:val="right"/>
            </w:pPr>
            <w:r>
              <w:t>R$ 1.092,25</w:t>
            </w:r>
          </w:p>
        </w:tc>
      </w:tr>
      <w:tr w:rsidR="00550C68" w:rsidTr="007A0C30">
        <w:tc>
          <w:tcPr>
            <w:tcW w:w="1055" w:type="dxa"/>
            <w:shd w:val="clear" w:color="auto" w:fill="auto"/>
          </w:tcPr>
          <w:p w:rsidR="00550C68" w:rsidRDefault="00E14D2F">
            <w:pPr>
              <w:pStyle w:val="Contedodatabela"/>
              <w:jc w:val="center"/>
            </w:pPr>
            <w:r>
              <w:t>1</w:t>
            </w:r>
          </w:p>
        </w:tc>
        <w:tc>
          <w:tcPr>
            <w:tcW w:w="1055" w:type="dxa"/>
            <w:shd w:val="clear" w:color="auto" w:fill="auto"/>
          </w:tcPr>
          <w:p w:rsidR="00550C68" w:rsidRDefault="00E14D2F">
            <w:pPr>
              <w:pStyle w:val="Contedodatabela"/>
              <w:jc w:val="center"/>
            </w:pPr>
            <w:r>
              <w:t>4</w:t>
            </w:r>
          </w:p>
        </w:tc>
        <w:tc>
          <w:tcPr>
            <w:tcW w:w="3339" w:type="dxa"/>
            <w:shd w:val="clear" w:color="auto" w:fill="auto"/>
          </w:tcPr>
          <w:p w:rsidR="00550C68" w:rsidRDefault="00E14D2F">
            <w:pPr>
              <w:pStyle w:val="Contedodatabela"/>
              <w:jc w:val="both"/>
            </w:pPr>
            <w:proofErr w:type="spellStart"/>
            <w:r>
              <w:t>Contrapiso</w:t>
            </w:r>
            <w:proofErr w:type="spellEnd"/>
            <w:r>
              <w:t xml:space="preserve"> em argamassa traço 1:4 (cimento e areia) aplicado em áreas secas, acabamento não reforçado, espessura de 6 cm, com adição de impermeabilizante para argamassa. </w:t>
            </w:r>
          </w:p>
        </w:tc>
        <w:tc>
          <w:tcPr>
            <w:tcW w:w="1361" w:type="dxa"/>
            <w:shd w:val="clear" w:color="auto" w:fill="auto"/>
          </w:tcPr>
          <w:p w:rsidR="00550C68" w:rsidRDefault="00E14D2F">
            <w:pPr>
              <w:pStyle w:val="Contedodatabela"/>
              <w:jc w:val="center"/>
            </w:pPr>
            <w:r>
              <w:t>70,0</w:t>
            </w:r>
          </w:p>
        </w:tc>
        <w:tc>
          <w:tcPr>
            <w:tcW w:w="1350" w:type="dxa"/>
            <w:shd w:val="clear" w:color="auto" w:fill="auto"/>
          </w:tcPr>
          <w:p w:rsidR="00550C68" w:rsidRDefault="00E14D2F">
            <w:pPr>
              <w:pStyle w:val="Contedodatabela"/>
              <w:jc w:val="right"/>
            </w:pPr>
            <w:r>
              <w:t>R$ 37,05</w:t>
            </w:r>
          </w:p>
        </w:tc>
        <w:tc>
          <w:tcPr>
            <w:tcW w:w="1477" w:type="dxa"/>
            <w:shd w:val="clear" w:color="auto" w:fill="auto"/>
          </w:tcPr>
          <w:p w:rsidR="00550C68" w:rsidRDefault="00E14D2F">
            <w:pPr>
              <w:pStyle w:val="Contedodatabela"/>
              <w:jc w:val="right"/>
            </w:pPr>
            <w:r>
              <w:t>R$ 2.593,33</w:t>
            </w:r>
          </w:p>
        </w:tc>
      </w:tr>
      <w:tr w:rsidR="00550C68" w:rsidTr="007A0C30">
        <w:tc>
          <w:tcPr>
            <w:tcW w:w="1055" w:type="dxa"/>
            <w:shd w:val="clear" w:color="auto" w:fill="auto"/>
          </w:tcPr>
          <w:p w:rsidR="00550C68" w:rsidRDefault="00E14D2F">
            <w:pPr>
              <w:pStyle w:val="Contedodatabela"/>
              <w:jc w:val="center"/>
            </w:pPr>
            <w:r>
              <w:t>1</w:t>
            </w:r>
          </w:p>
        </w:tc>
        <w:tc>
          <w:tcPr>
            <w:tcW w:w="1055" w:type="dxa"/>
            <w:shd w:val="clear" w:color="auto" w:fill="auto"/>
          </w:tcPr>
          <w:p w:rsidR="00550C68" w:rsidRDefault="00E14D2F">
            <w:pPr>
              <w:pStyle w:val="Contedodatabela"/>
              <w:jc w:val="center"/>
            </w:pPr>
            <w:r>
              <w:t>5</w:t>
            </w:r>
          </w:p>
        </w:tc>
        <w:tc>
          <w:tcPr>
            <w:tcW w:w="3339" w:type="dxa"/>
            <w:shd w:val="clear" w:color="auto" w:fill="auto"/>
          </w:tcPr>
          <w:p w:rsidR="00550C68" w:rsidRDefault="00E14D2F">
            <w:pPr>
              <w:pStyle w:val="Contedodatabela"/>
              <w:jc w:val="both"/>
            </w:pPr>
            <w:r>
              <w:t xml:space="preserve">Piso </w:t>
            </w:r>
            <w:proofErr w:type="spellStart"/>
            <w:r>
              <w:t>vinílico</w:t>
            </w:r>
            <w:proofErr w:type="spellEnd"/>
            <w:r>
              <w:t xml:space="preserve"> </w:t>
            </w:r>
            <w:proofErr w:type="spellStart"/>
            <w:r>
              <w:t>semi-flexivel</w:t>
            </w:r>
            <w:proofErr w:type="spellEnd"/>
            <w:r>
              <w:t xml:space="preserve"> em placas, padrão liso, espessura 3,2mm, alto tráfego comercial fixado com cola</w:t>
            </w:r>
          </w:p>
        </w:tc>
        <w:tc>
          <w:tcPr>
            <w:tcW w:w="1361" w:type="dxa"/>
            <w:shd w:val="clear" w:color="auto" w:fill="auto"/>
          </w:tcPr>
          <w:p w:rsidR="00550C68" w:rsidRDefault="00E14D2F">
            <w:pPr>
              <w:pStyle w:val="Contedodatabela"/>
              <w:jc w:val="center"/>
            </w:pPr>
            <w:r>
              <w:t>47,0</w:t>
            </w:r>
          </w:p>
        </w:tc>
        <w:tc>
          <w:tcPr>
            <w:tcW w:w="1350" w:type="dxa"/>
            <w:shd w:val="clear" w:color="auto" w:fill="auto"/>
          </w:tcPr>
          <w:p w:rsidR="00550C68" w:rsidRDefault="00E14D2F">
            <w:pPr>
              <w:pStyle w:val="Contedodatabela"/>
              <w:jc w:val="right"/>
            </w:pPr>
            <w:r>
              <w:t>R$ 155,47</w:t>
            </w:r>
          </w:p>
        </w:tc>
        <w:tc>
          <w:tcPr>
            <w:tcW w:w="1477" w:type="dxa"/>
            <w:shd w:val="clear" w:color="auto" w:fill="auto"/>
          </w:tcPr>
          <w:p w:rsidR="00550C68" w:rsidRDefault="00E14D2F">
            <w:pPr>
              <w:pStyle w:val="Contedodatabela"/>
              <w:jc w:val="right"/>
            </w:pPr>
            <w:r>
              <w:t>R$ 7.306,93</w:t>
            </w:r>
          </w:p>
        </w:tc>
      </w:tr>
      <w:tr w:rsidR="00550C68" w:rsidTr="007A0C30">
        <w:tc>
          <w:tcPr>
            <w:tcW w:w="1055" w:type="dxa"/>
            <w:shd w:val="clear" w:color="auto" w:fill="auto"/>
          </w:tcPr>
          <w:p w:rsidR="00550C68" w:rsidRDefault="00E14D2F">
            <w:pPr>
              <w:pStyle w:val="Contedodatabela"/>
              <w:jc w:val="center"/>
            </w:pPr>
            <w:r>
              <w:t>1</w:t>
            </w:r>
          </w:p>
        </w:tc>
        <w:tc>
          <w:tcPr>
            <w:tcW w:w="1055" w:type="dxa"/>
            <w:shd w:val="clear" w:color="auto" w:fill="auto"/>
          </w:tcPr>
          <w:p w:rsidR="00550C68" w:rsidRDefault="00E14D2F">
            <w:pPr>
              <w:pStyle w:val="Contedodatabela"/>
              <w:jc w:val="center"/>
            </w:pPr>
            <w:r>
              <w:t>6</w:t>
            </w:r>
          </w:p>
        </w:tc>
        <w:tc>
          <w:tcPr>
            <w:tcW w:w="3339" w:type="dxa"/>
            <w:shd w:val="clear" w:color="auto" w:fill="auto"/>
          </w:tcPr>
          <w:p w:rsidR="00550C68" w:rsidRDefault="00E14D2F">
            <w:pPr>
              <w:pStyle w:val="Contedodatabela"/>
              <w:jc w:val="both"/>
            </w:pPr>
            <w:r>
              <w:t>Rodapé em poliestireno de 5cm</w:t>
            </w:r>
          </w:p>
        </w:tc>
        <w:tc>
          <w:tcPr>
            <w:tcW w:w="1361" w:type="dxa"/>
            <w:shd w:val="clear" w:color="auto" w:fill="auto"/>
          </w:tcPr>
          <w:p w:rsidR="00550C68" w:rsidRDefault="00E14D2F">
            <w:pPr>
              <w:pStyle w:val="Contedodatabela"/>
              <w:jc w:val="center"/>
            </w:pPr>
            <w:r>
              <w:t>30,0</w:t>
            </w:r>
          </w:p>
        </w:tc>
        <w:tc>
          <w:tcPr>
            <w:tcW w:w="1350" w:type="dxa"/>
            <w:shd w:val="clear" w:color="auto" w:fill="auto"/>
          </w:tcPr>
          <w:p w:rsidR="00550C68" w:rsidRDefault="00E14D2F">
            <w:pPr>
              <w:pStyle w:val="Contedodatabela"/>
              <w:jc w:val="right"/>
            </w:pPr>
            <w:r>
              <w:t>R$ 13,45</w:t>
            </w:r>
          </w:p>
        </w:tc>
        <w:tc>
          <w:tcPr>
            <w:tcW w:w="1477" w:type="dxa"/>
            <w:shd w:val="clear" w:color="auto" w:fill="auto"/>
          </w:tcPr>
          <w:p w:rsidR="00550C68" w:rsidRDefault="00E14D2F">
            <w:pPr>
              <w:pStyle w:val="Contedodatabela"/>
              <w:jc w:val="right"/>
            </w:pPr>
            <w:r>
              <w:t>R$ 403,50</w:t>
            </w:r>
          </w:p>
        </w:tc>
      </w:tr>
      <w:tr w:rsidR="00550C68" w:rsidTr="007A0C30">
        <w:tc>
          <w:tcPr>
            <w:tcW w:w="1055" w:type="dxa"/>
            <w:shd w:val="clear" w:color="auto" w:fill="auto"/>
          </w:tcPr>
          <w:p w:rsidR="00550C68" w:rsidRDefault="00E14D2F">
            <w:pPr>
              <w:pStyle w:val="Contedodatabela"/>
              <w:jc w:val="center"/>
            </w:pPr>
            <w:r>
              <w:t>1</w:t>
            </w:r>
          </w:p>
        </w:tc>
        <w:tc>
          <w:tcPr>
            <w:tcW w:w="1055" w:type="dxa"/>
            <w:shd w:val="clear" w:color="auto" w:fill="auto"/>
          </w:tcPr>
          <w:p w:rsidR="00550C68" w:rsidRDefault="00E14D2F">
            <w:pPr>
              <w:pStyle w:val="Contedodatabela"/>
              <w:jc w:val="center"/>
            </w:pPr>
            <w:r>
              <w:t>7</w:t>
            </w:r>
          </w:p>
        </w:tc>
        <w:tc>
          <w:tcPr>
            <w:tcW w:w="3339" w:type="dxa"/>
            <w:shd w:val="clear" w:color="auto" w:fill="auto"/>
          </w:tcPr>
          <w:p w:rsidR="00550C68" w:rsidRDefault="00E14D2F">
            <w:pPr>
              <w:pStyle w:val="Contedodatabela"/>
              <w:jc w:val="both"/>
            </w:pPr>
            <w:r>
              <w:t xml:space="preserve">Tinta </w:t>
            </w:r>
            <w:proofErr w:type="spellStart"/>
            <w:r>
              <w:t>texturizada</w:t>
            </w:r>
            <w:proofErr w:type="spellEnd"/>
            <w:r>
              <w:t xml:space="preserve"> acrílica, pintura em panos com presença de vãos de edifícios de múltiplos </w:t>
            </w:r>
            <w:proofErr w:type="gramStart"/>
            <w:r>
              <w:t>pavimentos ,</w:t>
            </w:r>
            <w:proofErr w:type="gramEnd"/>
            <w:r>
              <w:t xml:space="preserve"> uma cor.</w:t>
            </w:r>
          </w:p>
        </w:tc>
        <w:tc>
          <w:tcPr>
            <w:tcW w:w="1361" w:type="dxa"/>
            <w:shd w:val="clear" w:color="auto" w:fill="auto"/>
          </w:tcPr>
          <w:p w:rsidR="00550C68" w:rsidRDefault="00E14D2F">
            <w:pPr>
              <w:pStyle w:val="Contedodatabela"/>
              <w:jc w:val="center"/>
            </w:pPr>
            <w:r>
              <w:t>214,0</w:t>
            </w:r>
          </w:p>
        </w:tc>
        <w:tc>
          <w:tcPr>
            <w:tcW w:w="1350" w:type="dxa"/>
            <w:shd w:val="clear" w:color="auto" w:fill="auto"/>
          </w:tcPr>
          <w:p w:rsidR="00550C68" w:rsidRDefault="00E14D2F">
            <w:pPr>
              <w:pStyle w:val="Contedodatabela"/>
              <w:jc w:val="right"/>
            </w:pPr>
            <w:r>
              <w:t>R$ 14,11</w:t>
            </w:r>
          </w:p>
        </w:tc>
        <w:tc>
          <w:tcPr>
            <w:tcW w:w="1477" w:type="dxa"/>
            <w:shd w:val="clear" w:color="auto" w:fill="auto"/>
          </w:tcPr>
          <w:p w:rsidR="00550C68" w:rsidRDefault="00E14D2F">
            <w:pPr>
              <w:pStyle w:val="Contedodatabela"/>
              <w:jc w:val="right"/>
            </w:pPr>
            <w:r>
              <w:t>R$ 3.018,66</w:t>
            </w:r>
          </w:p>
        </w:tc>
      </w:tr>
      <w:tr w:rsidR="00550C68" w:rsidTr="007A0C30">
        <w:tc>
          <w:tcPr>
            <w:tcW w:w="1055" w:type="dxa"/>
            <w:shd w:val="clear" w:color="auto" w:fill="auto"/>
          </w:tcPr>
          <w:p w:rsidR="00550C68" w:rsidRDefault="00550C68">
            <w:pPr>
              <w:pStyle w:val="Contedodatabela"/>
              <w:jc w:val="center"/>
            </w:pPr>
          </w:p>
        </w:tc>
        <w:tc>
          <w:tcPr>
            <w:tcW w:w="1055" w:type="dxa"/>
            <w:shd w:val="clear" w:color="auto" w:fill="auto"/>
          </w:tcPr>
          <w:p w:rsidR="00550C68" w:rsidRDefault="00550C68">
            <w:pPr>
              <w:pStyle w:val="Contedodatabela"/>
              <w:jc w:val="center"/>
            </w:pPr>
          </w:p>
        </w:tc>
        <w:tc>
          <w:tcPr>
            <w:tcW w:w="3339" w:type="dxa"/>
            <w:shd w:val="clear" w:color="auto" w:fill="auto"/>
          </w:tcPr>
          <w:p w:rsidR="00550C68" w:rsidRDefault="00550C68">
            <w:pPr>
              <w:pStyle w:val="Contedodatabela"/>
              <w:jc w:val="both"/>
            </w:pPr>
          </w:p>
        </w:tc>
        <w:tc>
          <w:tcPr>
            <w:tcW w:w="1361" w:type="dxa"/>
            <w:shd w:val="clear" w:color="auto" w:fill="auto"/>
          </w:tcPr>
          <w:p w:rsidR="00550C68" w:rsidRDefault="00550C68">
            <w:pPr>
              <w:pStyle w:val="Contedodatabela"/>
              <w:jc w:val="center"/>
            </w:pPr>
          </w:p>
        </w:tc>
        <w:tc>
          <w:tcPr>
            <w:tcW w:w="1350" w:type="dxa"/>
            <w:shd w:val="clear" w:color="auto" w:fill="auto"/>
          </w:tcPr>
          <w:p w:rsidR="00550C68" w:rsidRDefault="00E14D2F">
            <w:pPr>
              <w:pStyle w:val="Contedodatabela"/>
              <w:jc w:val="right"/>
            </w:pPr>
            <w:r>
              <w:rPr>
                <w:b/>
                <w:bCs/>
              </w:rPr>
              <w:t>TOTAL</w:t>
            </w:r>
          </w:p>
        </w:tc>
        <w:tc>
          <w:tcPr>
            <w:tcW w:w="1477" w:type="dxa"/>
            <w:shd w:val="clear" w:color="auto" w:fill="auto"/>
          </w:tcPr>
          <w:p w:rsidR="00550C68" w:rsidRDefault="00E14D2F">
            <w:pPr>
              <w:pStyle w:val="Contedodatabela"/>
              <w:jc w:val="right"/>
            </w:pPr>
            <w:r>
              <w:rPr>
                <w:b/>
                <w:bCs/>
              </w:rPr>
              <w:t>R$ 145.380,36</w:t>
            </w:r>
          </w:p>
        </w:tc>
      </w:tr>
      <w:tr w:rsidR="00550C68" w:rsidTr="007A0C30">
        <w:tc>
          <w:tcPr>
            <w:tcW w:w="1055" w:type="dxa"/>
            <w:shd w:val="clear" w:color="auto" w:fill="auto"/>
          </w:tcPr>
          <w:p w:rsidR="00550C68" w:rsidRDefault="00E14D2F">
            <w:pPr>
              <w:pStyle w:val="Contedodatabela"/>
              <w:jc w:val="center"/>
            </w:pPr>
            <w:r>
              <w:t>2</w:t>
            </w:r>
          </w:p>
        </w:tc>
        <w:tc>
          <w:tcPr>
            <w:tcW w:w="1055" w:type="dxa"/>
            <w:shd w:val="clear" w:color="auto" w:fill="auto"/>
          </w:tcPr>
          <w:p w:rsidR="00550C68" w:rsidRDefault="00E14D2F">
            <w:pPr>
              <w:pStyle w:val="Contedodatabela"/>
              <w:jc w:val="center"/>
            </w:pPr>
            <w:r>
              <w:t>1</w:t>
            </w:r>
          </w:p>
        </w:tc>
        <w:tc>
          <w:tcPr>
            <w:tcW w:w="3339" w:type="dxa"/>
            <w:shd w:val="clear" w:color="auto" w:fill="auto"/>
          </w:tcPr>
          <w:p w:rsidR="00550C68" w:rsidRDefault="00E14D2F">
            <w:pPr>
              <w:pStyle w:val="Contedodatabela"/>
              <w:jc w:val="both"/>
            </w:pPr>
            <w:r>
              <w:t>Remoção de telhas de fibrocimento, metálica e cerâmica, de forma manual, sem reaproveitamento</w:t>
            </w:r>
          </w:p>
        </w:tc>
        <w:tc>
          <w:tcPr>
            <w:tcW w:w="1361" w:type="dxa"/>
            <w:shd w:val="clear" w:color="auto" w:fill="auto"/>
          </w:tcPr>
          <w:p w:rsidR="00550C68" w:rsidRDefault="00E14D2F">
            <w:pPr>
              <w:pStyle w:val="Contedodatabela"/>
              <w:jc w:val="center"/>
            </w:pPr>
            <w:r>
              <w:t>1.481,0</w:t>
            </w:r>
          </w:p>
        </w:tc>
        <w:tc>
          <w:tcPr>
            <w:tcW w:w="1350" w:type="dxa"/>
            <w:shd w:val="clear" w:color="auto" w:fill="auto"/>
          </w:tcPr>
          <w:p w:rsidR="00550C68" w:rsidRDefault="00E14D2F">
            <w:pPr>
              <w:pStyle w:val="Contedodatabela"/>
              <w:jc w:val="right"/>
            </w:pPr>
            <w:r>
              <w:t>R$ 6,84</w:t>
            </w:r>
          </w:p>
        </w:tc>
        <w:tc>
          <w:tcPr>
            <w:tcW w:w="1477" w:type="dxa"/>
            <w:shd w:val="clear" w:color="auto" w:fill="auto"/>
          </w:tcPr>
          <w:p w:rsidR="00550C68" w:rsidRDefault="00E14D2F">
            <w:pPr>
              <w:pStyle w:val="Contedodatabela"/>
              <w:jc w:val="right"/>
            </w:pPr>
            <w:r>
              <w:t>R$ 10.123,67</w:t>
            </w:r>
          </w:p>
        </w:tc>
      </w:tr>
      <w:tr w:rsidR="00550C68" w:rsidTr="007A0C30">
        <w:tc>
          <w:tcPr>
            <w:tcW w:w="1055" w:type="dxa"/>
            <w:shd w:val="clear" w:color="auto" w:fill="auto"/>
          </w:tcPr>
          <w:p w:rsidR="00550C68" w:rsidRDefault="00E14D2F">
            <w:pPr>
              <w:pStyle w:val="Contedodatabela"/>
              <w:jc w:val="center"/>
            </w:pPr>
            <w:r>
              <w:t>2</w:t>
            </w:r>
          </w:p>
        </w:tc>
        <w:tc>
          <w:tcPr>
            <w:tcW w:w="1055" w:type="dxa"/>
            <w:shd w:val="clear" w:color="auto" w:fill="auto"/>
          </w:tcPr>
          <w:p w:rsidR="00550C68" w:rsidRDefault="00E14D2F">
            <w:pPr>
              <w:pStyle w:val="Contedodatabela"/>
              <w:jc w:val="center"/>
            </w:pPr>
            <w:r>
              <w:t>2</w:t>
            </w:r>
          </w:p>
        </w:tc>
        <w:tc>
          <w:tcPr>
            <w:tcW w:w="3339" w:type="dxa"/>
            <w:shd w:val="clear" w:color="auto" w:fill="auto"/>
          </w:tcPr>
          <w:p w:rsidR="00550C68" w:rsidRDefault="00E14D2F">
            <w:pPr>
              <w:pStyle w:val="Contedodatabela"/>
              <w:jc w:val="both"/>
            </w:pPr>
            <w:r>
              <w:t xml:space="preserve">Instalação e içamento </w:t>
            </w:r>
            <w:proofErr w:type="spellStart"/>
            <w:r>
              <w:t>telhamento</w:t>
            </w:r>
            <w:proofErr w:type="spellEnd"/>
            <w:r>
              <w:t xml:space="preserve"> com telha metálica </w:t>
            </w:r>
            <w:proofErr w:type="spellStart"/>
            <w:r>
              <w:t>termoacústica</w:t>
            </w:r>
            <w:proofErr w:type="spellEnd"/>
            <w:r>
              <w:t xml:space="preserve"> E = 0,50 MM, com até duas águas M2, TP-40 filme branco -EPS 30 mm, pingadeira 30 mm lado direito, incluso parafusos.</w:t>
            </w:r>
          </w:p>
        </w:tc>
        <w:tc>
          <w:tcPr>
            <w:tcW w:w="1361" w:type="dxa"/>
            <w:shd w:val="clear" w:color="auto" w:fill="auto"/>
          </w:tcPr>
          <w:p w:rsidR="00550C68" w:rsidRDefault="00E14D2F">
            <w:pPr>
              <w:pStyle w:val="Contedodatabela"/>
              <w:jc w:val="center"/>
            </w:pPr>
            <w:r>
              <w:t>1.481,0</w:t>
            </w:r>
          </w:p>
        </w:tc>
        <w:tc>
          <w:tcPr>
            <w:tcW w:w="1350" w:type="dxa"/>
            <w:shd w:val="clear" w:color="auto" w:fill="auto"/>
          </w:tcPr>
          <w:p w:rsidR="00550C68" w:rsidRDefault="00E14D2F">
            <w:pPr>
              <w:pStyle w:val="Contedodatabela"/>
              <w:jc w:val="right"/>
            </w:pPr>
            <w:r>
              <w:t>R$ 58,38</w:t>
            </w:r>
          </w:p>
        </w:tc>
        <w:tc>
          <w:tcPr>
            <w:tcW w:w="1477" w:type="dxa"/>
            <w:shd w:val="clear" w:color="auto" w:fill="auto"/>
          </w:tcPr>
          <w:p w:rsidR="00550C68" w:rsidRDefault="00E14D2F">
            <w:pPr>
              <w:pStyle w:val="Contedodatabela"/>
              <w:jc w:val="right"/>
            </w:pPr>
            <w:r>
              <w:t>R$ 86.467,59</w:t>
            </w:r>
          </w:p>
        </w:tc>
      </w:tr>
      <w:tr w:rsidR="00550C68" w:rsidTr="007A0C30">
        <w:tc>
          <w:tcPr>
            <w:tcW w:w="1055" w:type="dxa"/>
            <w:shd w:val="clear" w:color="auto" w:fill="auto"/>
          </w:tcPr>
          <w:p w:rsidR="00550C68" w:rsidRDefault="00E14D2F">
            <w:pPr>
              <w:pStyle w:val="Contedodatabela"/>
              <w:jc w:val="center"/>
            </w:pPr>
            <w:r>
              <w:t>2</w:t>
            </w:r>
          </w:p>
        </w:tc>
        <w:tc>
          <w:tcPr>
            <w:tcW w:w="1055" w:type="dxa"/>
            <w:shd w:val="clear" w:color="auto" w:fill="auto"/>
          </w:tcPr>
          <w:p w:rsidR="00550C68" w:rsidRDefault="00E14D2F">
            <w:pPr>
              <w:pStyle w:val="Contedodatabela"/>
              <w:jc w:val="center"/>
            </w:pPr>
            <w:r>
              <w:t>3</w:t>
            </w:r>
          </w:p>
        </w:tc>
        <w:tc>
          <w:tcPr>
            <w:tcW w:w="3339" w:type="dxa"/>
            <w:shd w:val="clear" w:color="auto" w:fill="auto"/>
          </w:tcPr>
          <w:p w:rsidR="00550C68" w:rsidRDefault="00E14D2F">
            <w:pPr>
              <w:pStyle w:val="Contedodatabela"/>
              <w:jc w:val="both"/>
            </w:pPr>
            <w:r>
              <w:t>Instalação, içamento, vedação de calha/rufo/</w:t>
            </w:r>
            <w:proofErr w:type="spellStart"/>
            <w:r>
              <w:t>algerosa</w:t>
            </w:r>
            <w:proofErr w:type="spellEnd"/>
            <w:r>
              <w:t xml:space="preserve"> em chapa de aço </w:t>
            </w:r>
            <w:r>
              <w:lastRenderedPageBreak/>
              <w:t>galvanizado número 24, desenvolvimento de 50 cm.</w:t>
            </w:r>
          </w:p>
        </w:tc>
        <w:tc>
          <w:tcPr>
            <w:tcW w:w="1361" w:type="dxa"/>
            <w:shd w:val="clear" w:color="auto" w:fill="auto"/>
          </w:tcPr>
          <w:p w:rsidR="00550C68" w:rsidRDefault="00E14D2F">
            <w:pPr>
              <w:pStyle w:val="Contedodatabela"/>
              <w:jc w:val="center"/>
            </w:pPr>
            <w:r>
              <w:lastRenderedPageBreak/>
              <w:t>60,0</w:t>
            </w:r>
          </w:p>
        </w:tc>
        <w:tc>
          <w:tcPr>
            <w:tcW w:w="1350" w:type="dxa"/>
            <w:shd w:val="clear" w:color="auto" w:fill="auto"/>
          </w:tcPr>
          <w:p w:rsidR="00550C68" w:rsidRDefault="00E14D2F">
            <w:pPr>
              <w:pStyle w:val="Contedodatabela"/>
              <w:jc w:val="right"/>
            </w:pPr>
            <w:r>
              <w:t>R$ 55,00</w:t>
            </w:r>
          </w:p>
        </w:tc>
        <w:tc>
          <w:tcPr>
            <w:tcW w:w="1477" w:type="dxa"/>
            <w:shd w:val="clear" w:color="auto" w:fill="auto"/>
          </w:tcPr>
          <w:p w:rsidR="00550C68" w:rsidRDefault="00E14D2F">
            <w:pPr>
              <w:pStyle w:val="Contedodatabela"/>
              <w:jc w:val="right"/>
            </w:pPr>
            <w:r>
              <w:t>R$ 3.300,00</w:t>
            </w:r>
          </w:p>
        </w:tc>
      </w:tr>
      <w:tr w:rsidR="00550C68" w:rsidTr="007A0C30">
        <w:tc>
          <w:tcPr>
            <w:tcW w:w="1055" w:type="dxa"/>
            <w:shd w:val="clear" w:color="auto" w:fill="auto"/>
          </w:tcPr>
          <w:p w:rsidR="00550C68" w:rsidRDefault="00E14D2F">
            <w:pPr>
              <w:pStyle w:val="Contedodatabela"/>
              <w:jc w:val="center"/>
            </w:pPr>
            <w:r>
              <w:lastRenderedPageBreak/>
              <w:t>2</w:t>
            </w:r>
          </w:p>
        </w:tc>
        <w:tc>
          <w:tcPr>
            <w:tcW w:w="1055" w:type="dxa"/>
            <w:shd w:val="clear" w:color="auto" w:fill="auto"/>
          </w:tcPr>
          <w:p w:rsidR="00550C68" w:rsidRDefault="00E14D2F">
            <w:pPr>
              <w:pStyle w:val="Contedodatabela"/>
              <w:jc w:val="center"/>
            </w:pPr>
            <w:r>
              <w:t>4</w:t>
            </w:r>
          </w:p>
        </w:tc>
        <w:tc>
          <w:tcPr>
            <w:tcW w:w="3339" w:type="dxa"/>
            <w:shd w:val="clear" w:color="auto" w:fill="auto"/>
          </w:tcPr>
          <w:p w:rsidR="00550C68" w:rsidRDefault="00E14D2F">
            <w:pPr>
              <w:pStyle w:val="Contedodatabela"/>
              <w:jc w:val="both"/>
            </w:pPr>
            <w:r>
              <w:t>Impermeabilização de superfície com argamassa polimérica/membrana acrílica, 3 demãos</w:t>
            </w:r>
          </w:p>
        </w:tc>
        <w:tc>
          <w:tcPr>
            <w:tcW w:w="1361" w:type="dxa"/>
            <w:shd w:val="clear" w:color="auto" w:fill="auto"/>
          </w:tcPr>
          <w:p w:rsidR="00550C68" w:rsidRDefault="00E14D2F">
            <w:pPr>
              <w:pStyle w:val="Contedodatabela"/>
              <w:jc w:val="center"/>
            </w:pPr>
            <w:r>
              <w:t>31,7</w:t>
            </w:r>
          </w:p>
        </w:tc>
        <w:tc>
          <w:tcPr>
            <w:tcW w:w="1350" w:type="dxa"/>
            <w:shd w:val="clear" w:color="auto" w:fill="auto"/>
          </w:tcPr>
          <w:p w:rsidR="00550C68" w:rsidRDefault="00E14D2F">
            <w:pPr>
              <w:pStyle w:val="Contedodatabela"/>
              <w:jc w:val="right"/>
            </w:pPr>
            <w:r>
              <w:t>R$ 57,94</w:t>
            </w:r>
          </w:p>
        </w:tc>
        <w:tc>
          <w:tcPr>
            <w:tcW w:w="1477" w:type="dxa"/>
            <w:shd w:val="clear" w:color="auto" w:fill="auto"/>
          </w:tcPr>
          <w:p w:rsidR="00550C68" w:rsidRDefault="00E14D2F">
            <w:pPr>
              <w:pStyle w:val="Contedodatabela"/>
              <w:jc w:val="right"/>
            </w:pPr>
            <w:r>
              <w:t>R$ 1.838,00</w:t>
            </w:r>
          </w:p>
        </w:tc>
      </w:tr>
      <w:tr w:rsidR="00550C68" w:rsidTr="007A0C30">
        <w:tc>
          <w:tcPr>
            <w:tcW w:w="1055" w:type="dxa"/>
            <w:shd w:val="clear" w:color="auto" w:fill="auto"/>
          </w:tcPr>
          <w:p w:rsidR="00550C68" w:rsidRDefault="00E14D2F">
            <w:pPr>
              <w:pStyle w:val="Contedodatabela"/>
              <w:jc w:val="center"/>
            </w:pPr>
            <w:r>
              <w:t>2</w:t>
            </w:r>
          </w:p>
        </w:tc>
        <w:tc>
          <w:tcPr>
            <w:tcW w:w="1055" w:type="dxa"/>
            <w:shd w:val="clear" w:color="auto" w:fill="auto"/>
          </w:tcPr>
          <w:p w:rsidR="00550C68" w:rsidRDefault="00E14D2F">
            <w:pPr>
              <w:pStyle w:val="Contedodatabela"/>
              <w:jc w:val="center"/>
            </w:pPr>
            <w:r>
              <w:t>5</w:t>
            </w:r>
          </w:p>
        </w:tc>
        <w:tc>
          <w:tcPr>
            <w:tcW w:w="3339" w:type="dxa"/>
            <w:shd w:val="clear" w:color="auto" w:fill="auto"/>
          </w:tcPr>
          <w:p w:rsidR="00550C68" w:rsidRDefault="00E14D2F">
            <w:pPr>
              <w:pStyle w:val="Contedodatabela"/>
              <w:jc w:val="both"/>
            </w:pPr>
            <w:r>
              <w:t xml:space="preserve">Aplicação de </w:t>
            </w:r>
            <w:proofErr w:type="spellStart"/>
            <w:r>
              <w:t>contrapiso</w:t>
            </w:r>
            <w:proofErr w:type="spellEnd"/>
            <w:r>
              <w:t xml:space="preserve"> em argamassa traço 1:4 aplicado em aéreas secas</w:t>
            </w:r>
          </w:p>
        </w:tc>
        <w:tc>
          <w:tcPr>
            <w:tcW w:w="1361" w:type="dxa"/>
            <w:shd w:val="clear" w:color="auto" w:fill="auto"/>
          </w:tcPr>
          <w:p w:rsidR="00550C68" w:rsidRDefault="00E14D2F">
            <w:pPr>
              <w:pStyle w:val="Contedodatabela"/>
              <w:jc w:val="center"/>
            </w:pPr>
            <w:r>
              <w:t>70,0</w:t>
            </w:r>
          </w:p>
        </w:tc>
        <w:tc>
          <w:tcPr>
            <w:tcW w:w="1350" w:type="dxa"/>
            <w:shd w:val="clear" w:color="auto" w:fill="auto"/>
          </w:tcPr>
          <w:p w:rsidR="00550C68" w:rsidRDefault="00E14D2F">
            <w:pPr>
              <w:pStyle w:val="Contedodatabela"/>
              <w:jc w:val="right"/>
            </w:pPr>
            <w:r>
              <w:t>R$ 32,33</w:t>
            </w:r>
          </w:p>
        </w:tc>
        <w:tc>
          <w:tcPr>
            <w:tcW w:w="1477" w:type="dxa"/>
            <w:shd w:val="clear" w:color="auto" w:fill="auto"/>
          </w:tcPr>
          <w:p w:rsidR="00550C68" w:rsidRDefault="00E14D2F">
            <w:pPr>
              <w:pStyle w:val="Contedodatabela"/>
              <w:jc w:val="right"/>
            </w:pPr>
            <w:r>
              <w:t>R$ 2.263,33</w:t>
            </w:r>
          </w:p>
        </w:tc>
      </w:tr>
      <w:tr w:rsidR="00550C68" w:rsidTr="007A0C30">
        <w:tc>
          <w:tcPr>
            <w:tcW w:w="1055" w:type="dxa"/>
            <w:shd w:val="clear" w:color="auto" w:fill="auto"/>
          </w:tcPr>
          <w:p w:rsidR="00550C68" w:rsidRDefault="00E14D2F">
            <w:pPr>
              <w:pStyle w:val="Contedodatabela"/>
              <w:jc w:val="center"/>
            </w:pPr>
            <w:r>
              <w:t>2</w:t>
            </w:r>
          </w:p>
        </w:tc>
        <w:tc>
          <w:tcPr>
            <w:tcW w:w="1055" w:type="dxa"/>
            <w:shd w:val="clear" w:color="auto" w:fill="auto"/>
          </w:tcPr>
          <w:p w:rsidR="00550C68" w:rsidRDefault="00E14D2F">
            <w:pPr>
              <w:pStyle w:val="Contedodatabela"/>
              <w:jc w:val="center"/>
            </w:pPr>
            <w:r>
              <w:t>6</w:t>
            </w:r>
          </w:p>
        </w:tc>
        <w:tc>
          <w:tcPr>
            <w:tcW w:w="3339" w:type="dxa"/>
            <w:shd w:val="clear" w:color="auto" w:fill="auto"/>
          </w:tcPr>
          <w:p w:rsidR="00550C68" w:rsidRDefault="00E14D2F">
            <w:pPr>
              <w:pStyle w:val="Contedodatabela"/>
              <w:jc w:val="both"/>
            </w:pPr>
            <w:r>
              <w:t xml:space="preserve">Aplicação de piso </w:t>
            </w:r>
            <w:proofErr w:type="spellStart"/>
            <w:r>
              <w:t>vinílico</w:t>
            </w:r>
            <w:proofErr w:type="spellEnd"/>
            <w:r>
              <w:t xml:space="preserve"> </w:t>
            </w:r>
            <w:proofErr w:type="spellStart"/>
            <w:r>
              <w:t>semi-flexivel</w:t>
            </w:r>
            <w:proofErr w:type="spellEnd"/>
            <w:r>
              <w:t xml:space="preserve"> em placas, padrão liso, espessura de 3,2MM alto trafego comercial, fixado com cola.</w:t>
            </w:r>
          </w:p>
        </w:tc>
        <w:tc>
          <w:tcPr>
            <w:tcW w:w="1361" w:type="dxa"/>
            <w:shd w:val="clear" w:color="auto" w:fill="auto"/>
          </w:tcPr>
          <w:p w:rsidR="00550C68" w:rsidRDefault="00E14D2F">
            <w:pPr>
              <w:pStyle w:val="Contedodatabela"/>
              <w:jc w:val="center"/>
            </w:pPr>
            <w:r>
              <w:t>47,0</w:t>
            </w:r>
          </w:p>
        </w:tc>
        <w:tc>
          <w:tcPr>
            <w:tcW w:w="1350" w:type="dxa"/>
            <w:shd w:val="clear" w:color="auto" w:fill="auto"/>
          </w:tcPr>
          <w:p w:rsidR="00550C68" w:rsidRDefault="00E14D2F">
            <w:pPr>
              <w:pStyle w:val="Contedodatabela"/>
              <w:jc w:val="right"/>
            </w:pPr>
            <w:r>
              <w:t>R$ 90,00</w:t>
            </w:r>
          </w:p>
        </w:tc>
        <w:tc>
          <w:tcPr>
            <w:tcW w:w="1477" w:type="dxa"/>
            <w:shd w:val="clear" w:color="auto" w:fill="auto"/>
          </w:tcPr>
          <w:p w:rsidR="00550C68" w:rsidRDefault="00E14D2F">
            <w:pPr>
              <w:pStyle w:val="Contedodatabela"/>
              <w:jc w:val="right"/>
            </w:pPr>
            <w:r>
              <w:t>R$ 4.230,00</w:t>
            </w:r>
          </w:p>
        </w:tc>
      </w:tr>
      <w:tr w:rsidR="00550C68" w:rsidTr="007A0C30">
        <w:tc>
          <w:tcPr>
            <w:tcW w:w="1055" w:type="dxa"/>
            <w:shd w:val="clear" w:color="auto" w:fill="auto"/>
          </w:tcPr>
          <w:p w:rsidR="00550C68" w:rsidRDefault="00E14D2F">
            <w:pPr>
              <w:pStyle w:val="Contedodatabela"/>
              <w:jc w:val="center"/>
            </w:pPr>
            <w:r>
              <w:t>2</w:t>
            </w:r>
          </w:p>
        </w:tc>
        <w:tc>
          <w:tcPr>
            <w:tcW w:w="1055" w:type="dxa"/>
            <w:shd w:val="clear" w:color="auto" w:fill="auto"/>
          </w:tcPr>
          <w:p w:rsidR="00550C68" w:rsidRDefault="00E14D2F">
            <w:pPr>
              <w:pStyle w:val="Contedodatabela"/>
              <w:jc w:val="center"/>
            </w:pPr>
            <w:r>
              <w:t>7</w:t>
            </w:r>
          </w:p>
        </w:tc>
        <w:tc>
          <w:tcPr>
            <w:tcW w:w="3339" w:type="dxa"/>
            <w:shd w:val="clear" w:color="auto" w:fill="auto"/>
          </w:tcPr>
          <w:p w:rsidR="00550C68" w:rsidRDefault="00E14D2F">
            <w:pPr>
              <w:pStyle w:val="Contedodatabela"/>
              <w:jc w:val="both"/>
            </w:pPr>
            <w:r>
              <w:t>Aplicação rodapé em poliestireno, altura de 5 cm, fixado com cola e parafusos.</w:t>
            </w:r>
          </w:p>
        </w:tc>
        <w:tc>
          <w:tcPr>
            <w:tcW w:w="1361" w:type="dxa"/>
            <w:shd w:val="clear" w:color="auto" w:fill="auto"/>
          </w:tcPr>
          <w:p w:rsidR="00550C68" w:rsidRDefault="00E14D2F">
            <w:pPr>
              <w:pStyle w:val="Contedodatabela"/>
              <w:jc w:val="center"/>
            </w:pPr>
            <w:r>
              <w:t>30,0</w:t>
            </w:r>
          </w:p>
        </w:tc>
        <w:tc>
          <w:tcPr>
            <w:tcW w:w="1350" w:type="dxa"/>
            <w:shd w:val="clear" w:color="auto" w:fill="auto"/>
          </w:tcPr>
          <w:p w:rsidR="00550C68" w:rsidRDefault="00E14D2F">
            <w:pPr>
              <w:pStyle w:val="Contedodatabela"/>
              <w:jc w:val="right"/>
            </w:pPr>
            <w:r>
              <w:t>R$ 30,00</w:t>
            </w:r>
          </w:p>
        </w:tc>
        <w:tc>
          <w:tcPr>
            <w:tcW w:w="1477" w:type="dxa"/>
            <w:shd w:val="clear" w:color="auto" w:fill="auto"/>
          </w:tcPr>
          <w:p w:rsidR="00550C68" w:rsidRDefault="00E14D2F">
            <w:pPr>
              <w:pStyle w:val="Contedodatabela"/>
              <w:jc w:val="right"/>
            </w:pPr>
            <w:r>
              <w:t>R$ 900,00</w:t>
            </w:r>
          </w:p>
        </w:tc>
      </w:tr>
      <w:tr w:rsidR="00550C68" w:rsidTr="007A0C30">
        <w:tc>
          <w:tcPr>
            <w:tcW w:w="1055" w:type="dxa"/>
            <w:shd w:val="clear" w:color="auto" w:fill="auto"/>
          </w:tcPr>
          <w:p w:rsidR="00550C68" w:rsidRDefault="00E14D2F">
            <w:pPr>
              <w:pStyle w:val="Contedodatabela"/>
              <w:jc w:val="center"/>
            </w:pPr>
            <w:r>
              <w:t>2</w:t>
            </w:r>
          </w:p>
        </w:tc>
        <w:tc>
          <w:tcPr>
            <w:tcW w:w="1055" w:type="dxa"/>
            <w:shd w:val="clear" w:color="auto" w:fill="auto"/>
          </w:tcPr>
          <w:p w:rsidR="00550C68" w:rsidRDefault="00E14D2F">
            <w:pPr>
              <w:pStyle w:val="Contedodatabela"/>
              <w:jc w:val="center"/>
            </w:pPr>
            <w:r>
              <w:t>8</w:t>
            </w:r>
          </w:p>
        </w:tc>
        <w:tc>
          <w:tcPr>
            <w:tcW w:w="3339" w:type="dxa"/>
            <w:shd w:val="clear" w:color="auto" w:fill="auto"/>
          </w:tcPr>
          <w:p w:rsidR="00550C68" w:rsidRDefault="00E14D2F">
            <w:pPr>
              <w:pStyle w:val="Contedodatabela"/>
              <w:jc w:val="both"/>
            </w:pPr>
            <w:r>
              <w:t xml:space="preserve">Aplicação manual de pintura com tinta </w:t>
            </w:r>
            <w:proofErr w:type="spellStart"/>
            <w:r>
              <w:t>texturizada</w:t>
            </w:r>
            <w:proofErr w:type="spellEnd"/>
            <w:r>
              <w:t xml:space="preserve"> acrílica em panos</w:t>
            </w:r>
          </w:p>
        </w:tc>
        <w:tc>
          <w:tcPr>
            <w:tcW w:w="1361" w:type="dxa"/>
            <w:shd w:val="clear" w:color="auto" w:fill="auto"/>
          </w:tcPr>
          <w:p w:rsidR="00550C68" w:rsidRDefault="00E14D2F">
            <w:pPr>
              <w:pStyle w:val="Contedodatabela"/>
              <w:jc w:val="center"/>
            </w:pPr>
            <w:r>
              <w:t>214,0</w:t>
            </w:r>
          </w:p>
        </w:tc>
        <w:tc>
          <w:tcPr>
            <w:tcW w:w="1350" w:type="dxa"/>
            <w:shd w:val="clear" w:color="auto" w:fill="auto"/>
          </w:tcPr>
          <w:p w:rsidR="00550C68" w:rsidRDefault="00E14D2F">
            <w:pPr>
              <w:pStyle w:val="Contedodatabela"/>
              <w:jc w:val="right"/>
            </w:pPr>
            <w:r>
              <w:t>R$ 14,50</w:t>
            </w:r>
          </w:p>
        </w:tc>
        <w:tc>
          <w:tcPr>
            <w:tcW w:w="1477" w:type="dxa"/>
            <w:shd w:val="clear" w:color="auto" w:fill="auto"/>
          </w:tcPr>
          <w:p w:rsidR="00550C68" w:rsidRDefault="00E14D2F">
            <w:pPr>
              <w:pStyle w:val="Contedodatabela"/>
              <w:jc w:val="right"/>
            </w:pPr>
            <w:r>
              <w:t>R$ 3.103,00</w:t>
            </w:r>
          </w:p>
        </w:tc>
      </w:tr>
      <w:tr w:rsidR="00550C68" w:rsidTr="007A0C30">
        <w:tc>
          <w:tcPr>
            <w:tcW w:w="1055" w:type="dxa"/>
            <w:shd w:val="clear" w:color="auto" w:fill="auto"/>
          </w:tcPr>
          <w:p w:rsidR="00550C68" w:rsidRDefault="00550C68">
            <w:pPr>
              <w:pStyle w:val="Contedodatabela"/>
              <w:jc w:val="center"/>
            </w:pPr>
          </w:p>
        </w:tc>
        <w:tc>
          <w:tcPr>
            <w:tcW w:w="1055" w:type="dxa"/>
            <w:shd w:val="clear" w:color="auto" w:fill="auto"/>
          </w:tcPr>
          <w:p w:rsidR="00550C68" w:rsidRDefault="00550C68">
            <w:pPr>
              <w:pStyle w:val="Contedodatabela"/>
              <w:jc w:val="center"/>
            </w:pPr>
          </w:p>
        </w:tc>
        <w:tc>
          <w:tcPr>
            <w:tcW w:w="3339" w:type="dxa"/>
            <w:shd w:val="clear" w:color="auto" w:fill="auto"/>
          </w:tcPr>
          <w:p w:rsidR="00550C68" w:rsidRDefault="00550C68">
            <w:pPr>
              <w:pStyle w:val="Contedodatabela"/>
              <w:jc w:val="both"/>
            </w:pPr>
          </w:p>
        </w:tc>
        <w:tc>
          <w:tcPr>
            <w:tcW w:w="1361" w:type="dxa"/>
            <w:shd w:val="clear" w:color="auto" w:fill="auto"/>
          </w:tcPr>
          <w:p w:rsidR="00550C68" w:rsidRDefault="00550C68">
            <w:pPr>
              <w:pStyle w:val="Contedodatabela"/>
              <w:jc w:val="center"/>
            </w:pPr>
          </w:p>
        </w:tc>
        <w:tc>
          <w:tcPr>
            <w:tcW w:w="1350" w:type="dxa"/>
            <w:shd w:val="clear" w:color="auto" w:fill="auto"/>
          </w:tcPr>
          <w:p w:rsidR="00550C68" w:rsidRDefault="00E14D2F">
            <w:pPr>
              <w:pStyle w:val="Contedodatabela"/>
              <w:jc w:val="right"/>
            </w:pPr>
            <w:r>
              <w:t>TOTAL</w:t>
            </w:r>
          </w:p>
        </w:tc>
        <w:tc>
          <w:tcPr>
            <w:tcW w:w="1477" w:type="dxa"/>
            <w:shd w:val="clear" w:color="auto" w:fill="auto"/>
          </w:tcPr>
          <w:p w:rsidR="00550C68" w:rsidRDefault="00E14D2F">
            <w:pPr>
              <w:pStyle w:val="Contedodatabela"/>
              <w:jc w:val="right"/>
            </w:pPr>
            <w:r>
              <w:t>R$ 112.225,59</w:t>
            </w:r>
          </w:p>
        </w:tc>
      </w:tr>
    </w:tbl>
    <w:p w:rsidR="00550C68" w:rsidRDefault="00550C68">
      <w:pPr>
        <w:pStyle w:val="Standard"/>
        <w:jc w:val="both"/>
        <w:rPr>
          <w:rFonts w:ascii="Times New Roman" w:hAnsi="Times New Roman" w:cs="Consolas"/>
          <w:sz w:val="22"/>
          <w:szCs w:val="22"/>
        </w:rPr>
      </w:pPr>
    </w:p>
    <w:p w:rsidR="00550C68" w:rsidRDefault="00E14D2F">
      <w:pPr>
        <w:pStyle w:val="Standard"/>
        <w:spacing w:line="276" w:lineRule="auto"/>
        <w:jc w:val="both"/>
        <w:rPr>
          <w:rFonts w:hint="eastAsia"/>
        </w:rPr>
      </w:pPr>
      <w:r>
        <w:rPr>
          <w:rFonts w:ascii="Times New Roman" w:hAnsi="Times New Roman" w:cs="Consolas"/>
          <w:sz w:val="22"/>
          <w:szCs w:val="22"/>
        </w:rPr>
        <w:tab/>
        <w:t xml:space="preserve">A entrega dos produtos deverá ser feita nos seguintes endereços: Rua Rui Barbosa, 84, em Imediato, </w:t>
      </w:r>
      <w:proofErr w:type="gramStart"/>
      <w:r>
        <w:rPr>
          <w:rFonts w:ascii="Times New Roman" w:hAnsi="Times New Roman" w:cs="Consolas"/>
          <w:sz w:val="22"/>
          <w:szCs w:val="22"/>
        </w:rPr>
        <w:t>em</w:t>
      </w:r>
      <w:proofErr w:type="gramEnd"/>
      <w:r>
        <w:rPr>
          <w:rFonts w:ascii="Times New Roman" w:hAnsi="Times New Roman" w:cs="Consolas"/>
          <w:sz w:val="22"/>
          <w:szCs w:val="22"/>
        </w:rPr>
        <w:t xml:space="preserve"> horário de expediente, devendo comunicar-se previamente com o fiscal do contrato, para que este acompanhe a entrega.</w:t>
      </w:r>
    </w:p>
    <w:p w:rsidR="00550C68" w:rsidRDefault="00550C68">
      <w:pPr>
        <w:pStyle w:val="Standard"/>
        <w:spacing w:line="276" w:lineRule="auto"/>
        <w:jc w:val="both"/>
        <w:rPr>
          <w:rFonts w:ascii="Times New Roman" w:hAnsi="Times New Roman" w:cs="Consolas"/>
          <w:sz w:val="22"/>
          <w:szCs w:val="22"/>
        </w:rPr>
      </w:pPr>
    </w:p>
    <w:p w:rsidR="00550C68" w:rsidRDefault="00E14D2F">
      <w:pPr>
        <w:pStyle w:val="Standard"/>
        <w:spacing w:line="276" w:lineRule="auto"/>
        <w:jc w:val="both"/>
        <w:rPr>
          <w:rFonts w:hint="eastAsia"/>
        </w:rPr>
      </w:pPr>
      <w:r>
        <w:rPr>
          <w:rFonts w:ascii="Times New Roman" w:hAnsi="Times New Roman" w:cs="Consolas"/>
          <w:b/>
          <w:bCs/>
          <w:sz w:val="22"/>
          <w:szCs w:val="22"/>
        </w:rPr>
        <w:t>2. DA APRESENTAÇÃO DOS ENVELOPES:</w:t>
      </w:r>
    </w:p>
    <w:p w:rsidR="00550C68" w:rsidRDefault="00E14D2F">
      <w:pPr>
        <w:pStyle w:val="Standard"/>
        <w:spacing w:line="276" w:lineRule="auto"/>
        <w:jc w:val="both"/>
        <w:rPr>
          <w:rFonts w:hint="eastAsia"/>
        </w:rPr>
      </w:pPr>
      <w:r>
        <w:rPr>
          <w:rFonts w:ascii="Times New Roman" w:hAnsi="Times New Roman" w:cs="Consolas"/>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550C68" w:rsidRDefault="00550C68">
      <w:pPr>
        <w:pStyle w:val="Standard"/>
        <w:spacing w:line="276" w:lineRule="auto"/>
        <w:jc w:val="both"/>
        <w:rPr>
          <w:rFonts w:ascii="Times New Roman" w:hAnsi="Times New Roman" w:cs="Consolas"/>
          <w:sz w:val="22"/>
          <w:szCs w:val="22"/>
        </w:rPr>
      </w:pPr>
    </w:p>
    <w:p w:rsidR="00550C68" w:rsidRDefault="00E14D2F">
      <w:pPr>
        <w:pStyle w:val="Standard"/>
        <w:spacing w:line="276" w:lineRule="auto"/>
        <w:jc w:val="both"/>
        <w:rPr>
          <w:rFonts w:hint="eastAsia"/>
        </w:rPr>
      </w:pPr>
      <w:r>
        <w:rPr>
          <w:rFonts w:ascii="Times New Roman" w:hAnsi="Times New Roman" w:cs="Consolas"/>
          <w:sz w:val="22"/>
          <w:szCs w:val="22"/>
        </w:rPr>
        <w:t>AO MUNICÍPIO DE VIADUTOS</w:t>
      </w:r>
    </w:p>
    <w:p w:rsidR="00550C68" w:rsidRDefault="00E14D2F">
      <w:pPr>
        <w:pStyle w:val="Standard"/>
        <w:spacing w:line="276" w:lineRule="auto"/>
        <w:jc w:val="both"/>
        <w:rPr>
          <w:rFonts w:hint="eastAsia"/>
        </w:rPr>
      </w:pPr>
      <w:r>
        <w:rPr>
          <w:rFonts w:ascii="Times New Roman" w:hAnsi="Times New Roman" w:cs="Consolas"/>
          <w:sz w:val="22"/>
          <w:szCs w:val="22"/>
        </w:rPr>
        <w:t>EDITAL DE PREGÃO Nº 1</w:t>
      </w:r>
      <w:r>
        <w:rPr>
          <w:rFonts w:ascii="Times New Roman" w:hAnsi="Times New Roman" w:cs="Times New Roman"/>
          <w:sz w:val="22"/>
          <w:szCs w:val="22"/>
        </w:rPr>
        <w:t>/2024</w:t>
      </w:r>
    </w:p>
    <w:p w:rsidR="00550C68" w:rsidRDefault="00E14D2F">
      <w:pPr>
        <w:pStyle w:val="Standard"/>
        <w:spacing w:line="276" w:lineRule="auto"/>
        <w:jc w:val="both"/>
        <w:rPr>
          <w:rFonts w:hint="eastAsia"/>
        </w:rPr>
      </w:pPr>
      <w:r>
        <w:rPr>
          <w:rFonts w:ascii="Times New Roman" w:hAnsi="Times New Roman" w:cs="Consolas"/>
          <w:sz w:val="22"/>
          <w:szCs w:val="22"/>
        </w:rPr>
        <w:t xml:space="preserve">ENVELOPE Nº 01 – PROPOSTA </w:t>
      </w:r>
    </w:p>
    <w:p w:rsidR="00550C68" w:rsidRDefault="00E14D2F">
      <w:pPr>
        <w:pStyle w:val="Standard"/>
        <w:spacing w:line="276" w:lineRule="auto"/>
        <w:jc w:val="both"/>
        <w:rPr>
          <w:rFonts w:hint="eastAsia"/>
        </w:rPr>
      </w:pPr>
      <w:r>
        <w:rPr>
          <w:rFonts w:ascii="Times New Roman" w:hAnsi="Times New Roman" w:cs="Consolas"/>
          <w:sz w:val="22"/>
          <w:szCs w:val="22"/>
        </w:rPr>
        <w:t>PROPONENTE (NOME COMPLETO)</w:t>
      </w:r>
    </w:p>
    <w:p w:rsidR="00550C68" w:rsidRDefault="00E14D2F">
      <w:pPr>
        <w:pStyle w:val="Standard"/>
        <w:spacing w:line="276" w:lineRule="auto"/>
        <w:jc w:val="both"/>
        <w:rPr>
          <w:rFonts w:hint="eastAsia"/>
        </w:rPr>
      </w:pPr>
      <w:r>
        <w:rPr>
          <w:rFonts w:ascii="Times New Roman" w:hAnsi="Times New Roman" w:cs="Consolas"/>
          <w:sz w:val="22"/>
          <w:szCs w:val="22"/>
        </w:rPr>
        <w:t>-----------------------------------------------------------------</w:t>
      </w:r>
    </w:p>
    <w:p w:rsidR="00550C68" w:rsidRDefault="00E14D2F">
      <w:pPr>
        <w:pStyle w:val="Standard"/>
        <w:spacing w:line="276" w:lineRule="auto"/>
        <w:jc w:val="both"/>
        <w:rPr>
          <w:rFonts w:hint="eastAsia"/>
        </w:rPr>
      </w:pPr>
      <w:r>
        <w:rPr>
          <w:rFonts w:ascii="Times New Roman" w:hAnsi="Times New Roman" w:cs="Consolas"/>
          <w:sz w:val="22"/>
          <w:szCs w:val="22"/>
        </w:rPr>
        <w:t>AO MUNICÍPIO DE VIADUTOS</w:t>
      </w:r>
    </w:p>
    <w:p w:rsidR="00550C68" w:rsidRDefault="00E14D2F">
      <w:pPr>
        <w:pStyle w:val="Standard"/>
        <w:spacing w:line="276" w:lineRule="auto"/>
        <w:jc w:val="both"/>
        <w:rPr>
          <w:rFonts w:hint="eastAsia"/>
        </w:rPr>
      </w:pPr>
      <w:r>
        <w:rPr>
          <w:rFonts w:ascii="Times New Roman" w:hAnsi="Times New Roman" w:cs="Consolas"/>
          <w:sz w:val="22"/>
          <w:szCs w:val="22"/>
        </w:rPr>
        <w:t>EDITAL DE PREGÃO Nº 1</w:t>
      </w:r>
      <w:r>
        <w:rPr>
          <w:rFonts w:ascii="Times New Roman" w:hAnsi="Times New Roman" w:cs="Times New Roman"/>
          <w:sz w:val="22"/>
          <w:szCs w:val="22"/>
        </w:rPr>
        <w:t>/2024</w:t>
      </w:r>
    </w:p>
    <w:p w:rsidR="00550C68" w:rsidRDefault="00E14D2F">
      <w:pPr>
        <w:pStyle w:val="Standard"/>
        <w:spacing w:line="276" w:lineRule="auto"/>
        <w:jc w:val="both"/>
        <w:rPr>
          <w:rFonts w:hint="eastAsia"/>
        </w:rPr>
      </w:pPr>
      <w:r>
        <w:rPr>
          <w:rFonts w:ascii="Times New Roman" w:hAnsi="Times New Roman" w:cs="Consolas"/>
          <w:sz w:val="22"/>
          <w:szCs w:val="22"/>
        </w:rPr>
        <w:t>ENVELOPE Nº 02 – DOCUMENTAÇÃO</w:t>
      </w:r>
    </w:p>
    <w:p w:rsidR="00550C68" w:rsidRDefault="00E14D2F">
      <w:pPr>
        <w:pStyle w:val="Standard"/>
        <w:spacing w:line="276" w:lineRule="auto"/>
        <w:jc w:val="both"/>
        <w:rPr>
          <w:rFonts w:hint="eastAsia"/>
        </w:rPr>
      </w:pPr>
      <w:r>
        <w:rPr>
          <w:rFonts w:ascii="Times New Roman" w:hAnsi="Times New Roman" w:cs="Consolas"/>
          <w:sz w:val="22"/>
          <w:szCs w:val="22"/>
        </w:rPr>
        <w:t>PROPONENTE (NOME COMPLETO)</w:t>
      </w:r>
    </w:p>
    <w:p w:rsidR="00550C68" w:rsidRDefault="00550C68">
      <w:pPr>
        <w:pStyle w:val="Standard"/>
        <w:spacing w:line="276" w:lineRule="auto"/>
        <w:jc w:val="both"/>
        <w:rPr>
          <w:rFonts w:ascii="Times New Roman" w:hAnsi="Times New Roman" w:cs="Consolas"/>
          <w:sz w:val="22"/>
          <w:szCs w:val="22"/>
        </w:rPr>
      </w:pPr>
    </w:p>
    <w:p w:rsidR="00550C68" w:rsidRDefault="00E14D2F">
      <w:pPr>
        <w:pStyle w:val="Standard"/>
        <w:spacing w:line="276" w:lineRule="auto"/>
        <w:jc w:val="both"/>
        <w:rPr>
          <w:rFonts w:hint="eastAsia"/>
        </w:rPr>
      </w:pPr>
      <w:r>
        <w:rPr>
          <w:rFonts w:ascii="Times New Roman" w:hAnsi="Times New Roman" w:cs="Consolas"/>
          <w:b/>
          <w:bCs/>
          <w:sz w:val="22"/>
          <w:szCs w:val="22"/>
        </w:rPr>
        <w:t>3. DA REPRESENTAÇÃO E DO CREDENCIAMENTO</w:t>
      </w:r>
    </w:p>
    <w:p w:rsidR="00550C68" w:rsidRDefault="00E14D2F">
      <w:pPr>
        <w:pStyle w:val="Standard"/>
        <w:spacing w:line="276" w:lineRule="auto"/>
        <w:jc w:val="both"/>
        <w:rPr>
          <w:rFonts w:hint="eastAsia"/>
        </w:rPr>
      </w:pPr>
      <w:r>
        <w:rPr>
          <w:rFonts w:ascii="Times New Roman" w:hAnsi="Times New Roman" w:cs="Consolas"/>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550C68" w:rsidRDefault="00E14D2F">
      <w:pPr>
        <w:pStyle w:val="Standard"/>
        <w:spacing w:line="276" w:lineRule="auto"/>
        <w:jc w:val="both"/>
        <w:rPr>
          <w:rFonts w:hint="eastAsia"/>
        </w:rPr>
      </w:pPr>
      <w:r>
        <w:rPr>
          <w:rFonts w:ascii="Times New Roman" w:hAnsi="Times New Roman" w:cs="Consolas"/>
          <w:sz w:val="22"/>
          <w:szCs w:val="22"/>
        </w:rPr>
        <w:t>3.1.1. A identificação será realizada, exclusivamente, através da apresentação de documento de identidade.</w:t>
      </w:r>
    </w:p>
    <w:p w:rsidR="00550C68" w:rsidRDefault="00E14D2F">
      <w:pPr>
        <w:pStyle w:val="Standard"/>
        <w:spacing w:line="276" w:lineRule="auto"/>
        <w:jc w:val="both"/>
        <w:rPr>
          <w:rFonts w:hint="eastAsia"/>
        </w:rPr>
      </w:pPr>
      <w:r>
        <w:rPr>
          <w:rFonts w:ascii="Times New Roman" w:hAnsi="Times New Roman" w:cs="Consolas"/>
          <w:sz w:val="22"/>
          <w:szCs w:val="22"/>
        </w:rPr>
        <w:t>3.2. A documentação referente ao credenciamento de que trata o item 3.1 deverá ser apresentada fora dos envelopes.</w:t>
      </w:r>
    </w:p>
    <w:p w:rsidR="00550C68" w:rsidRDefault="00E14D2F">
      <w:pPr>
        <w:pStyle w:val="Standard"/>
        <w:spacing w:line="276" w:lineRule="auto"/>
        <w:jc w:val="both"/>
        <w:rPr>
          <w:rFonts w:hint="eastAsia"/>
        </w:rPr>
      </w:pPr>
      <w:r>
        <w:rPr>
          <w:rFonts w:ascii="Times New Roman" w:hAnsi="Times New Roman" w:cs="Consolas"/>
          <w:sz w:val="22"/>
          <w:szCs w:val="22"/>
        </w:rPr>
        <w:t>3.3. O credenciamento será efetuado da seguinte forma:</w:t>
      </w:r>
    </w:p>
    <w:p w:rsidR="00550C68" w:rsidRDefault="00E14D2F">
      <w:pPr>
        <w:pStyle w:val="Standard"/>
        <w:spacing w:line="276" w:lineRule="auto"/>
        <w:jc w:val="both"/>
        <w:rPr>
          <w:rFonts w:hint="eastAsia"/>
        </w:rPr>
      </w:pPr>
      <w:r>
        <w:rPr>
          <w:rFonts w:ascii="Times New Roman" w:hAnsi="Times New Roman" w:cs="Consolas"/>
          <w:sz w:val="22"/>
          <w:szCs w:val="22"/>
        </w:rPr>
        <w:t>a) se representada diretamente, por meio de dirigente, proprietário, sócio ou assemelhado, deverá apresentar:</w:t>
      </w:r>
    </w:p>
    <w:p w:rsidR="00550C68" w:rsidRDefault="00E14D2F">
      <w:pPr>
        <w:pStyle w:val="Standard"/>
        <w:spacing w:line="276" w:lineRule="auto"/>
        <w:jc w:val="both"/>
        <w:rPr>
          <w:rFonts w:hint="eastAsia"/>
        </w:rPr>
      </w:pPr>
      <w:r>
        <w:rPr>
          <w:rFonts w:ascii="Times New Roman" w:hAnsi="Times New Roman" w:cs="Consolas"/>
          <w:sz w:val="22"/>
          <w:szCs w:val="22"/>
        </w:rPr>
        <w:t>a.1) cópia do respectivo Estatuto ou Contrato Social em vigor, devidamente registrado;</w:t>
      </w:r>
    </w:p>
    <w:p w:rsidR="00550C68" w:rsidRDefault="00E14D2F">
      <w:pPr>
        <w:pStyle w:val="Standard"/>
        <w:spacing w:line="276" w:lineRule="auto"/>
        <w:jc w:val="both"/>
        <w:rPr>
          <w:rFonts w:hint="eastAsia"/>
        </w:rPr>
      </w:pPr>
      <w:r>
        <w:rPr>
          <w:rFonts w:ascii="Times New Roman" w:hAnsi="Times New Roman" w:cs="Consolas"/>
          <w:sz w:val="22"/>
          <w:szCs w:val="22"/>
        </w:rPr>
        <w:t>a.2) documento de eleição de seus administradores, em se tratando de sociedade comercial ou de sociedade por ações;</w:t>
      </w:r>
    </w:p>
    <w:p w:rsidR="00550C68" w:rsidRDefault="00E14D2F">
      <w:pPr>
        <w:pStyle w:val="Standard"/>
        <w:spacing w:line="276" w:lineRule="auto"/>
        <w:jc w:val="both"/>
        <w:rPr>
          <w:rFonts w:hint="eastAsia"/>
        </w:rPr>
      </w:pPr>
      <w:r>
        <w:rPr>
          <w:rFonts w:ascii="Times New Roman" w:hAnsi="Times New Roman" w:cs="Consolas"/>
          <w:sz w:val="22"/>
          <w:szCs w:val="22"/>
        </w:rPr>
        <w:t>a.3) inscrição do ato constitutivo, acompanhado de prova de diretoria em exercício, no caso de sociedade civil;</w:t>
      </w:r>
    </w:p>
    <w:p w:rsidR="00550C68" w:rsidRDefault="00E14D2F">
      <w:pPr>
        <w:pStyle w:val="Standard"/>
        <w:spacing w:line="276" w:lineRule="auto"/>
        <w:jc w:val="both"/>
        <w:rPr>
          <w:rFonts w:hint="eastAsia"/>
        </w:rPr>
      </w:pPr>
      <w:r>
        <w:rPr>
          <w:rFonts w:ascii="Times New Roman" w:hAnsi="Times New Roman" w:cs="Consolas"/>
          <w:sz w:val="22"/>
          <w:szCs w:val="22"/>
        </w:rPr>
        <w:lastRenderedPageBreak/>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550C68" w:rsidRDefault="00E14D2F">
      <w:pPr>
        <w:pStyle w:val="Standard"/>
        <w:spacing w:line="276" w:lineRule="auto"/>
        <w:jc w:val="both"/>
        <w:rPr>
          <w:rFonts w:hint="eastAsia"/>
        </w:rPr>
      </w:pPr>
      <w:r>
        <w:rPr>
          <w:rFonts w:ascii="Times New Roman" w:hAnsi="Times New Roman" w:cs="Consolas"/>
          <w:sz w:val="22"/>
          <w:szCs w:val="22"/>
        </w:rPr>
        <w:t>a.5) registro comercial, se empresa individual.</w:t>
      </w:r>
    </w:p>
    <w:p w:rsidR="00550C68" w:rsidRDefault="00E14D2F">
      <w:pPr>
        <w:pStyle w:val="Standard"/>
        <w:spacing w:line="276" w:lineRule="auto"/>
        <w:jc w:val="both"/>
        <w:rPr>
          <w:rFonts w:hint="eastAsia"/>
        </w:rPr>
      </w:pPr>
      <w:r>
        <w:rPr>
          <w:rFonts w:ascii="Times New Roman" w:hAnsi="Times New Roman" w:cs="Consolas"/>
          <w:sz w:val="22"/>
          <w:szCs w:val="22"/>
        </w:rPr>
        <w:t>b) se representada por procurador, deverá apresentar:</w:t>
      </w:r>
    </w:p>
    <w:p w:rsidR="00550C68" w:rsidRDefault="00E14D2F">
      <w:pPr>
        <w:pStyle w:val="Standard"/>
        <w:spacing w:line="276" w:lineRule="auto"/>
        <w:jc w:val="both"/>
        <w:rPr>
          <w:rFonts w:hint="eastAsia"/>
        </w:rPr>
      </w:pPr>
      <w:r>
        <w:rPr>
          <w:rFonts w:ascii="Times New Roman" w:hAnsi="Times New Roman" w:cs="Consolas"/>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550C68" w:rsidRDefault="00E14D2F">
      <w:pPr>
        <w:pStyle w:val="Standard"/>
        <w:spacing w:line="276" w:lineRule="auto"/>
        <w:jc w:val="both"/>
        <w:rPr>
          <w:rFonts w:hint="eastAsia"/>
        </w:rPr>
      </w:pPr>
      <w:r>
        <w:rPr>
          <w:rFonts w:ascii="Times New Roman" w:hAnsi="Times New Roman" w:cs="Consolas"/>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550C68" w:rsidRDefault="00E14D2F">
      <w:pPr>
        <w:pStyle w:val="Standard"/>
        <w:spacing w:line="276" w:lineRule="auto"/>
        <w:jc w:val="both"/>
        <w:rPr>
          <w:rFonts w:hint="eastAsia"/>
        </w:rPr>
      </w:pPr>
      <w:r>
        <w:rPr>
          <w:rFonts w:ascii="Times New Roman" w:hAnsi="Times New Roman" w:cs="Consolas"/>
          <w:sz w:val="22"/>
          <w:szCs w:val="22"/>
        </w:rPr>
        <w:t>Observação 1: Em ambos os casos (b.1 e b.2), o instrumento de mandato deverá estar acompanhado do ato de investidura do outorgante como representante legal da empresa.</w:t>
      </w:r>
    </w:p>
    <w:p w:rsidR="00550C68" w:rsidRDefault="00E14D2F">
      <w:pPr>
        <w:pStyle w:val="Standard"/>
        <w:spacing w:line="276" w:lineRule="auto"/>
        <w:jc w:val="both"/>
        <w:rPr>
          <w:rFonts w:hint="eastAsia"/>
        </w:rPr>
      </w:pPr>
      <w:r>
        <w:rPr>
          <w:rFonts w:ascii="Times New Roman" w:hAnsi="Times New Roman" w:cs="Consolas"/>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550C68" w:rsidRDefault="00E14D2F">
      <w:pPr>
        <w:pStyle w:val="Standard"/>
        <w:spacing w:line="276" w:lineRule="auto"/>
        <w:jc w:val="both"/>
        <w:rPr>
          <w:rFonts w:hint="eastAsia"/>
        </w:rPr>
      </w:pPr>
      <w:r>
        <w:rPr>
          <w:rFonts w:ascii="Times New Roman" w:hAnsi="Times New Roman" w:cs="Consolas"/>
          <w:sz w:val="22"/>
          <w:szCs w:val="22"/>
        </w:rPr>
        <w:t>3.4. Para exercer os direitos de ofertar lances e/ou manifestar intenção de recorrer, é obrigatória a licitante fazer-se representar em todas as sessões públicas referentes à licitação.</w:t>
      </w:r>
    </w:p>
    <w:p w:rsidR="00550C68" w:rsidRDefault="00E14D2F">
      <w:pPr>
        <w:pStyle w:val="Standard"/>
        <w:spacing w:line="276" w:lineRule="auto"/>
        <w:jc w:val="both"/>
        <w:rPr>
          <w:rFonts w:hint="eastAsia"/>
        </w:rPr>
      </w:pPr>
      <w:r>
        <w:rPr>
          <w:rFonts w:ascii="Times New Roman" w:hAnsi="Times New Roman" w:cs="Consolas"/>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550C68" w:rsidRDefault="00E14D2F">
      <w:pPr>
        <w:pStyle w:val="Standard"/>
        <w:spacing w:line="276" w:lineRule="auto"/>
        <w:jc w:val="both"/>
        <w:rPr>
          <w:rFonts w:hint="eastAsia"/>
        </w:rPr>
      </w:pPr>
      <w:r>
        <w:rPr>
          <w:rFonts w:ascii="Times New Roman" w:hAnsi="Times New Roman" w:cs="Consolas"/>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550C68" w:rsidRDefault="00550C68">
      <w:pPr>
        <w:pStyle w:val="Standard"/>
        <w:spacing w:line="276" w:lineRule="auto"/>
        <w:jc w:val="both"/>
        <w:rPr>
          <w:rFonts w:ascii="Times New Roman" w:hAnsi="Times New Roman" w:cs="Consolas"/>
          <w:sz w:val="22"/>
          <w:szCs w:val="22"/>
        </w:rPr>
      </w:pPr>
    </w:p>
    <w:p w:rsidR="00550C68" w:rsidRDefault="00E14D2F">
      <w:pPr>
        <w:pStyle w:val="Standard"/>
        <w:spacing w:line="276" w:lineRule="auto"/>
        <w:jc w:val="both"/>
        <w:rPr>
          <w:rFonts w:hint="eastAsia"/>
        </w:rPr>
      </w:pPr>
      <w:r>
        <w:rPr>
          <w:rFonts w:ascii="Times New Roman" w:hAnsi="Times New Roman" w:cs="Consolas"/>
          <w:b/>
          <w:bCs/>
          <w:sz w:val="22"/>
          <w:szCs w:val="22"/>
        </w:rPr>
        <w:t>4. DO RECEBIMENTO E ABERTURA DOS ENVELOPES:</w:t>
      </w:r>
    </w:p>
    <w:p w:rsidR="00550C68" w:rsidRDefault="00E14D2F">
      <w:pPr>
        <w:pStyle w:val="Standard"/>
        <w:spacing w:line="276" w:lineRule="auto"/>
        <w:jc w:val="both"/>
        <w:rPr>
          <w:rFonts w:hint="eastAsia"/>
        </w:rPr>
      </w:pPr>
      <w:r>
        <w:rPr>
          <w:rFonts w:ascii="Times New Roman" w:hAnsi="Times New Roman" w:cs="Consolas"/>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550C68" w:rsidRDefault="00E14D2F">
      <w:pPr>
        <w:pStyle w:val="Standard"/>
        <w:spacing w:line="276" w:lineRule="auto"/>
        <w:jc w:val="both"/>
        <w:rPr>
          <w:rFonts w:hint="eastAsia"/>
        </w:rPr>
      </w:pPr>
      <w:r>
        <w:rPr>
          <w:rFonts w:ascii="Times New Roman" w:hAnsi="Times New Roman" w:cs="Consolas"/>
          <w:sz w:val="22"/>
          <w:szCs w:val="22"/>
        </w:rPr>
        <w:t>4.2. Uma vez encerrado o prazo para a entrega dos envelopes acima referidos, não será aceita a participação de nenhuma licitante retardatária.</w:t>
      </w:r>
    </w:p>
    <w:p w:rsidR="00550C68" w:rsidRDefault="00E14D2F">
      <w:pPr>
        <w:pStyle w:val="Standard"/>
        <w:spacing w:line="276" w:lineRule="auto"/>
        <w:jc w:val="both"/>
        <w:rPr>
          <w:rFonts w:hint="eastAsia"/>
        </w:rPr>
      </w:pPr>
      <w:r>
        <w:rPr>
          <w:rFonts w:ascii="Times New Roman" w:hAnsi="Times New Roman" w:cs="Consolas"/>
          <w:sz w:val="22"/>
          <w:szCs w:val="22"/>
        </w:rPr>
        <w:t>4.3. O pregoeiro realizará o credenciamento das interessadas, as quais deverão:</w:t>
      </w:r>
    </w:p>
    <w:p w:rsidR="00550C68" w:rsidRDefault="00E14D2F">
      <w:pPr>
        <w:pStyle w:val="Standard"/>
        <w:spacing w:line="276" w:lineRule="auto"/>
        <w:jc w:val="both"/>
        <w:rPr>
          <w:rFonts w:hint="eastAsia"/>
        </w:rPr>
      </w:pPr>
      <w:r>
        <w:rPr>
          <w:rFonts w:ascii="Times New Roman" w:hAnsi="Times New Roman" w:cs="Consolas"/>
          <w:sz w:val="22"/>
          <w:szCs w:val="22"/>
        </w:rPr>
        <w:t>a) comprovar, por meio de instrumento próprio, poderes para formulação de ofertas e lances verbais, bem como para a prática dos demais atos do certame;</w:t>
      </w:r>
    </w:p>
    <w:p w:rsidR="00550C68" w:rsidRDefault="00E14D2F">
      <w:pPr>
        <w:pStyle w:val="Standard"/>
        <w:spacing w:line="276" w:lineRule="auto"/>
        <w:jc w:val="both"/>
        <w:rPr>
          <w:rFonts w:hint="eastAsia"/>
        </w:rPr>
      </w:pPr>
      <w:r>
        <w:rPr>
          <w:rFonts w:ascii="Times New Roman" w:hAnsi="Times New Roman" w:cs="Consolas"/>
          <w:sz w:val="22"/>
          <w:szCs w:val="22"/>
        </w:rPr>
        <w:t>b) apresentar, ainda, declaração de que cumprem plenamente os requisitos de habilitação.</w:t>
      </w:r>
    </w:p>
    <w:p w:rsidR="00550C68" w:rsidRDefault="00550C68">
      <w:pPr>
        <w:pStyle w:val="Standard"/>
        <w:spacing w:line="276" w:lineRule="auto"/>
        <w:jc w:val="both"/>
        <w:rPr>
          <w:rFonts w:ascii="Times New Roman" w:hAnsi="Times New Roman" w:cs="Consolas"/>
          <w:sz w:val="22"/>
          <w:szCs w:val="22"/>
        </w:rPr>
      </w:pPr>
    </w:p>
    <w:p w:rsidR="00550C68" w:rsidRDefault="00E14D2F">
      <w:pPr>
        <w:pStyle w:val="Standard"/>
        <w:spacing w:line="276" w:lineRule="auto"/>
        <w:jc w:val="both"/>
        <w:rPr>
          <w:rFonts w:hint="eastAsia"/>
        </w:rPr>
      </w:pPr>
      <w:r>
        <w:rPr>
          <w:rFonts w:ascii="Times New Roman" w:hAnsi="Times New Roman" w:cs="Consolas"/>
          <w:b/>
          <w:bCs/>
          <w:sz w:val="22"/>
          <w:szCs w:val="22"/>
        </w:rPr>
        <w:t>5. DA PROPOSTA DE PREÇO:</w:t>
      </w:r>
    </w:p>
    <w:p w:rsidR="00550C68" w:rsidRDefault="00E14D2F">
      <w:pPr>
        <w:pStyle w:val="Standard"/>
        <w:spacing w:line="276" w:lineRule="auto"/>
        <w:jc w:val="both"/>
        <w:rPr>
          <w:rFonts w:hint="eastAsia"/>
        </w:rPr>
      </w:pPr>
      <w:r>
        <w:rPr>
          <w:rFonts w:ascii="Times New Roman" w:hAnsi="Times New Roman" w:cs="Consolas"/>
          <w:sz w:val="22"/>
          <w:szCs w:val="22"/>
        </w:rPr>
        <w:t>5.1. A proposta, cujo prazo de validade é fixado pela Administração em 60 dias úteis, deverá ser apresentada em folhas sequencialmente rubricadas, sendo a última datada e assinada pelo representante legal da empresa, ser redigida em linguagem clara, sem rasuras, ressalvas ou entrelinhas, e deverá conter:</w:t>
      </w:r>
    </w:p>
    <w:p w:rsidR="00550C68" w:rsidRDefault="00E14D2F">
      <w:pPr>
        <w:pStyle w:val="Standard"/>
        <w:spacing w:line="276" w:lineRule="auto"/>
        <w:jc w:val="both"/>
        <w:rPr>
          <w:rFonts w:hint="eastAsia"/>
        </w:rPr>
      </w:pPr>
      <w:r>
        <w:rPr>
          <w:rFonts w:ascii="Times New Roman" w:hAnsi="Times New Roman" w:cs="Consolas"/>
          <w:sz w:val="22"/>
          <w:szCs w:val="22"/>
        </w:rPr>
        <w:t>a) razão social da empresa;</w:t>
      </w:r>
    </w:p>
    <w:p w:rsidR="00550C68" w:rsidRDefault="00E14D2F">
      <w:pPr>
        <w:pStyle w:val="Standard"/>
        <w:spacing w:line="276" w:lineRule="auto"/>
        <w:jc w:val="both"/>
        <w:rPr>
          <w:rFonts w:hint="eastAsia"/>
        </w:rPr>
      </w:pPr>
      <w:r>
        <w:rPr>
          <w:rFonts w:ascii="Times New Roman" w:hAnsi="Times New Roman" w:cs="Consolas"/>
          <w:sz w:val="22"/>
          <w:szCs w:val="22"/>
        </w:rPr>
        <w:t>b) descrição completa do produto ofertado, marca, referências e demais dados técnicos;</w:t>
      </w:r>
    </w:p>
    <w:p w:rsidR="00550C68" w:rsidRDefault="00E14D2F">
      <w:pPr>
        <w:pStyle w:val="Standard"/>
        <w:spacing w:line="276" w:lineRule="auto"/>
        <w:jc w:val="both"/>
        <w:rPr>
          <w:rFonts w:hint="eastAsia"/>
        </w:rPr>
      </w:pPr>
      <w:r>
        <w:rPr>
          <w:rFonts w:ascii="Times New Roman" w:hAnsi="Times New Roman" w:cs="Consolas"/>
          <w:sz w:val="22"/>
          <w:szCs w:val="22"/>
        </w:rPr>
        <w:t xml:space="preserve">c) preço unitário líquido, indicado em moeda nacional, onde deverão estar incluídas quaisquer vantagens, abatimentos, impostos, taxas e contribuições sociais, obrigações trabalhistas, previdenciárias, fiscais e </w:t>
      </w:r>
      <w:r>
        <w:rPr>
          <w:rFonts w:ascii="Times New Roman" w:hAnsi="Times New Roman" w:cs="Consolas"/>
          <w:sz w:val="22"/>
          <w:szCs w:val="22"/>
        </w:rPr>
        <w:lastRenderedPageBreak/>
        <w:t>comerciais, que eventualmente incidam sobre a operação ou, ainda, despesas com transporte ou terceiros, que correrão por conta da licitante vencedora.</w:t>
      </w:r>
    </w:p>
    <w:p w:rsidR="00550C68" w:rsidRDefault="00E14D2F">
      <w:pPr>
        <w:pStyle w:val="Standard"/>
        <w:spacing w:line="276" w:lineRule="auto"/>
        <w:jc w:val="both"/>
        <w:rPr>
          <w:rFonts w:hint="eastAsia"/>
        </w:rPr>
      </w:pPr>
      <w:r>
        <w:rPr>
          <w:rFonts w:ascii="Times New Roman" w:hAnsi="Times New Roman" w:cs="Consolas"/>
          <w:b/>
          <w:bCs/>
          <w:sz w:val="22"/>
          <w:szCs w:val="22"/>
        </w:rPr>
        <w:t>Observação:</w:t>
      </w:r>
      <w:r>
        <w:rPr>
          <w:rFonts w:ascii="Times New Roman" w:hAnsi="Times New Roman" w:cs="Consolas"/>
          <w:sz w:val="22"/>
          <w:szCs w:val="22"/>
        </w:rPr>
        <w:t xml:space="preserve"> Serão considerados, para fins de julgamento, os valores constantes no preço até, no máximo, duas casas decimais após a vírgula, sendo desprezadas as demais, se houver, também em eventual contratação.</w:t>
      </w:r>
    </w:p>
    <w:p w:rsidR="00550C68" w:rsidRDefault="00550C68">
      <w:pPr>
        <w:pStyle w:val="Standard"/>
        <w:spacing w:line="276" w:lineRule="auto"/>
        <w:jc w:val="both"/>
        <w:rPr>
          <w:rFonts w:ascii="Times New Roman" w:hAnsi="Times New Roman" w:cs="Consolas"/>
          <w:sz w:val="22"/>
          <w:szCs w:val="22"/>
        </w:rPr>
      </w:pPr>
    </w:p>
    <w:p w:rsidR="00550C68" w:rsidRDefault="00E14D2F">
      <w:pPr>
        <w:pStyle w:val="Standard"/>
        <w:spacing w:line="276" w:lineRule="auto"/>
        <w:jc w:val="both"/>
        <w:rPr>
          <w:rFonts w:hint="eastAsia"/>
        </w:rPr>
      </w:pPr>
      <w:r>
        <w:rPr>
          <w:rFonts w:ascii="Times New Roman" w:hAnsi="Times New Roman" w:cs="Consolas"/>
          <w:b/>
          <w:bCs/>
          <w:sz w:val="22"/>
          <w:szCs w:val="22"/>
        </w:rPr>
        <w:t>6. DO JULGAMENTO DAS PROPOSTAS:</w:t>
      </w:r>
    </w:p>
    <w:p w:rsidR="00550C68" w:rsidRDefault="00E14D2F">
      <w:pPr>
        <w:pStyle w:val="Standard"/>
        <w:spacing w:line="276" w:lineRule="auto"/>
        <w:jc w:val="both"/>
        <w:rPr>
          <w:rFonts w:hint="eastAsia"/>
        </w:rPr>
      </w:pPr>
      <w:r>
        <w:rPr>
          <w:rFonts w:ascii="Times New Roman" w:hAnsi="Times New Roman" w:cs="Consolas"/>
          <w:sz w:val="22"/>
          <w:szCs w:val="22"/>
        </w:rPr>
        <w:t xml:space="preserve">6.1. Verificada a conformidade com os requisitos estabelecidos neste edital, a autora da oferta de valor mais baixo e as das ofertas com preços até 10% (dez por cento) </w:t>
      </w:r>
      <w:proofErr w:type="spellStart"/>
      <w:r>
        <w:rPr>
          <w:rFonts w:ascii="Times New Roman" w:hAnsi="Times New Roman" w:cs="Consolas"/>
          <w:sz w:val="22"/>
          <w:szCs w:val="22"/>
        </w:rPr>
        <w:t>superiores</w:t>
      </w:r>
      <w:proofErr w:type="spellEnd"/>
      <w:r>
        <w:rPr>
          <w:rFonts w:ascii="Times New Roman" w:hAnsi="Times New Roman" w:cs="Consolas"/>
          <w:sz w:val="22"/>
          <w:szCs w:val="22"/>
        </w:rPr>
        <w:t xml:space="preserve"> àquela poderão fazer novos lances, verbais e sucessivos, na forma dos itens subsequentes, até a proclamação da vencedora.</w:t>
      </w:r>
    </w:p>
    <w:p w:rsidR="00550C68" w:rsidRDefault="00E14D2F">
      <w:pPr>
        <w:pStyle w:val="Standard"/>
        <w:spacing w:line="276" w:lineRule="auto"/>
        <w:jc w:val="both"/>
        <w:rPr>
          <w:rFonts w:hint="eastAsia"/>
        </w:rPr>
      </w:pPr>
      <w:r>
        <w:rPr>
          <w:rFonts w:ascii="Times New Roman" w:hAnsi="Times New Roman" w:cs="Consolas"/>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550C68" w:rsidRDefault="00E14D2F">
      <w:pPr>
        <w:pStyle w:val="Standard"/>
        <w:spacing w:line="276" w:lineRule="auto"/>
        <w:jc w:val="both"/>
        <w:rPr>
          <w:rFonts w:hint="eastAsia"/>
        </w:rPr>
      </w:pPr>
      <w:r>
        <w:rPr>
          <w:rFonts w:ascii="Times New Roman" w:hAnsi="Times New Roman" w:cs="Consolas"/>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550C68" w:rsidRDefault="00E14D2F">
      <w:pPr>
        <w:pStyle w:val="Standard"/>
        <w:spacing w:line="276" w:lineRule="auto"/>
        <w:jc w:val="both"/>
        <w:rPr>
          <w:rFonts w:hint="eastAsia"/>
        </w:rPr>
      </w:pPr>
      <w:r>
        <w:rPr>
          <w:rFonts w:ascii="Times New Roman" w:hAnsi="Times New Roman" w:cs="Consolas"/>
          <w:sz w:val="22"/>
          <w:szCs w:val="22"/>
        </w:rPr>
        <w:t>6.4. Caso duas ou mais propostas iniciais apresentem preços iguais, será realizado sorteio para determinação da ordem de oferta dos lances.</w:t>
      </w:r>
    </w:p>
    <w:p w:rsidR="00550C68" w:rsidRDefault="00E14D2F">
      <w:pPr>
        <w:pStyle w:val="Standard"/>
        <w:spacing w:line="276" w:lineRule="auto"/>
        <w:jc w:val="both"/>
        <w:rPr>
          <w:rFonts w:hint="eastAsia"/>
        </w:rPr>
      </w:pPr>
      <w:r>
        <w:rPr>
          <w:rFonts w:ascii="Times New Roman" w:hAnsi="Times New Roman" w:cs="Consolas"/>
          <w:sz w:val="22"/>
          <w:szCs w:val="22"/>
        </w:rPr>
        <w:t>6.5. A oferta dos lances deverá ser efetuada no momento em que for conferida a palavra à licitante, obedecida a ordem prevista nos itens 6.3 e 6.4.</w:t>
      </w:r>
    </w:p>
    <w:p w:rsidR="00550C68" w:rsidRDefault="00E14D2F">
      <w:pPr>
        <w:pStyle w:val="Standard"/>
        <w:spacing w:line="276" w:lineRule="auto"/>
        <w:jc w:val="both"/>
        <w:rPr>
          <w:rFonts w:hint="eastAsia"/>
        </w:rPr>
      </w:pPr>
      <w:r>
        <w:rPr>
          <w:rFonts w:ascii="Times New Roman" w:hAnsi="Times New Roman" w:cs="Consolas"/>
          <w:sz w:val="22"/>
          <w:szCs w:val="22"/>
        </w:rPr>
        <w:t>6.5.1. Dada a palavra a licitante, esta disporá de 30 s (trinta segundos) para apresentar nova proposta.</w:t>
      </w:r>
    </w:p>
    <w:p w:rsidR="00550C68" w:rsidRDefault="00E14D2F">
      <w:pPr>
        <w:pStyle w:val="Standard"/>
        <w:spacing w:line="276" w:lineRule="auto"/>
        <w:jc w:val="both"/>
        <w:rPr>
          <w:rFonts w:hint="eastAsia"/>
        </w:rPr>
      </w:pPr>
      <w:r>
        <w:rPr>
          <w:rFonts w:ascii="Times New Roman" w:hAnsi="Times New Roman" w:cs="Consolas"/>
          <w:sz w:val="22"/>
          <w:szCs w:val="22"/>
        </w:rPr>
        <w:t>6.6. É vedada a oferta de lance com vista ao empate.</w:t>
      </w:r>
    </w:p>
    <w:p w:rsidR="00550C68" w:rsidRDefault="00E14D2F">
      <w:pPr>
        <w:pStyle w:val="Standard"/>
        <w:spacing w:line="276" w:lineRule="auto"/>
        <w:jc w:val="both"/>
        <w:rPr>
          <w:rFonts w:hint="eastAsia"/>
        </w:rPr>
      </w:pPr>
      <w:r>
        <w:rPr>
          <w:rFonts w:ascii="Times New Roman" w:hAnsi="Times New Roman" w:cs="Consolas"/>
          <w:sz w:val="22"/>
          <w:szCs w:val="22"/>
        </w:rPr>
        <w:t>6.7. Não poderá haver desistência dos lances já ofertados, sujeitando-se a proponente desistente às penalidades constantes neste edital.</w:t>
      </w:r>
    </w:p>
    <w:p w:rsidR="00550C68" w:rsidRDefault="00E14D2F">
      <w:pPr>
        <w:pStyle w:val="Standard"/>
        <w:spacing w:line="276" w:lineRule="auto"/>
        <w:jc w:val="both"/>
        <w:rPr>
          <w:rFonts w:hint="eastAsia"/>
        </w:rPr>
      </w:pPr>
      <w:r>
        <w:rPr>
          <w:rFonts w:ascii="Times New Roman" w:hAnsi="Times New Roman" w:cs="Consolas"/>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550C68" w:rsidRDefault="00E14D2F">
      <w:pPr>
        <w:pStyle w:val="Standard"/>
        <w:spacing w:line="276" w:lineRule="auto"/>
        <w:jc w:val="both"/>
        <w:rPr>
          <w:rFonts w:hint="eastAsia"/>
        </w:rPr>
      </w:pPr>
      <w:r>
        <w:rPr>
          <w:rFonts w:ascii="Times New Roman" w:hAnsi="Times New Roman" w:cs="Consolas"/>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550C68" w:rsidRDefault="00E14D2F">
      <w:pPr>
        <w:pStyle w:val="Standard"/>
        <w:spacing w:line="276" w:lineRule="auto"/>
        <w:jc w:val="both"/>
        <w:rPr>
          <w:rFonts w:hint="eastAsia"/>
        </w:rPr>
      </w:pPr>
      <w:r>
        <w:rPr>
          <w:rFonts w:ascii="Times New Roman" w:hAnsi="Times New Roman" w:cs="Consolas"/>
          <w:sz w:val="22"/>
          <w:szCs w:val="22"/>
        </w:rPr>
        <w:t>6.10. O encerramento da etapa competitiva dar-se-á quando, convocadas pelo pregoeiro, as licitantes manifestarem seu desinteresse em apresentar novos lances.</w:t>
      </w:r>
    </w:p>
    <w:p w:rsidR="00550C68" w:rsidRDefault="00E14D2F">
      <w:pPr>
        <w:pStyle w:val="Standard"/>
        <w:spacing w:line="276" w:lineRule="auto"/>
        <w:jc w:val="both"/>
        <w:rPr>
          <w:rFonts w:hint="eastAsia"/>
        </w:rPr>
      </w:pPr>
      <w:r>
        <w:rPr>
          <w:rFonts w:ascii="Times New Roman" w:hAnsi="Times New Roman" w:cs="Consolas"/>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550C68" w:rsidRDefault="00E14D2F">
      <w:pPr>
        <w:pStyle w:val="Standard"/>
        <w:spacing w:line="276" w:lineRule="auto"/>
        <w:jc w:val="both"/>
        <w:rPr>
          <w:rFonts w:hint="eastAsia"/>
        </w:rPr>
      </w:pPr>
      <w:r>
        <w:rPr>
          <w:rFonts w:ascii="Times New Roman" w:hAnsi="Times New Roman" w:cs="Consolas"/>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550C68" w:rsidRDefault="00E14D2F">
      <w:pPr>
        <w:pStyle w:val="Standard"/>
        <w:spacing w:line="276" w:lineRule="auto"/>
        <w:jc w:val="both"/>
        <w:rPr>
          <w:rFonts w:hint="eastAsia"/>
        </w:rPr>
      </w:pPr>
      <w:r>
        <w:rPr>
          <w:rFonts w:ascii="Times New Roman" w:hAnsi="Times New Roman" w:cs="Consolas"/>
          <w:sz w:val="22"/>
          <w:szCs w:val="22"/>
        </w:rPr>
        <w:t>6.13. Serão desclassificadas as propostas que:</w:t>
      </w:r>
    </w:p>
    <w:p w:rsidR="00550C68" w:rsidRDefault="00E14D2F">
      <w:pPr>
        <w:pStyle w:val="Standard"/>
        <w:spacing w:line="276" w:lineRule="auto"/>
        <w:jc w:val="both"/>
        <w:rPr>
          <w:rFonts w:hint="eastAsia"/>
        </w:rPr>
      </w:pPr>
      <w:r>
        <w:rPr>
          <w:rFonts w:ascii="Times New Roman" w:hAnsi="Times New Roman" w:cs="Consolas"/>
          <w:sz w:val="22"/>
          <w:szCs w:val="22"/>
        </w:rPr>
        <w:t>a) não atenderem às exigências contidas no objeto desta licitação;</w:t>
      </w:r>
    </w:p>
    <w:p w:rsidR="00550C68" w:rsidRDefault="00E14D2F">
      <w:pPr>
        <w:pStyle w:val="Standard"/>
        <w:spacing w:line="276" w:lineRule="auto"/>
        <w:jc w:val="both"/>
        <w:rPr>
          <w:rFonts w:hint="eastAsia"/>
        </w:rPr>
      </w:pPr>
      <w:r>
        <w:rPr>
          <w:rFonts w:ascii="Times New Roman" w:hAnsi="Times New Roman" w:cs="Consolas"/>
          <w:sz w:val="22"/>
          <w:szCs w:val="22"/>
        </w:rPr>
        <w:t>b) forem omissas em pontos essenciais, de modo a ensejar dúvidas;</w:t>
      </w:r>
    </w:p>
    <w:p w:rsidR="00550C68" w:rsidRDefault="00E14D2F">
      <w:pPr>
        <w:pStyle w:val="Standard"/>
        <w:spacing w:line="276" w:lineRule="auto"/>
        <w:jc w:val="both"/>
        <w:rPr>
          <w:rFonts w:hint="eastAsia"/>
        </w:rPr>
      </w:pPr>
      <w:r>
        <w:rPr>
          <w:rFonts w:ascii="Times New Roman" w:hAnsi="Times New Roman" w:cs="Consolas"/>
          <w:sz w:val="22"/>
          <w:szCs w:val="22"/>
        </w:rPr>
        <w:t>c) afrontem qualquer dispositivo legal vigente, bem como as que não atenderem aos requisitos do item 5;</w:t>
      </w:r>
    </w:p>
    <w:p w:rsidR="00550C68" w:rsidRDefault="00E14D2F">
      <w:pPr>
        <w:pStyle w:val="Standard"/>
        <w:spacing w:line="276" w:lineRule="auto"/>
        <w:jc w:val="both"/>
        <w:rPr>
          <w:rFonts w:hint="eastAsia"/>
        </w:rPr>
      </w:pPr>
      <w:r>
        <w:rPr>
          <w:rFonts w:ascii="Times New Roman" w:hAnsi="Times New Roman" w:cs="Consolas"/>
          <w:sz w:val="22"/>
          <w:szCs w:val="22"/>
        </w:rPr>
        <w:t>b) contiverem opções de preços alternativos ou que apresentarem preços manifestamente inexequíveis.</w:t>
      </w:r>
    </w:p>
    <w:p w:rsidR="00550C68" w:rsidRDefault="00E14D2F">
      <w:pPr>
        <w:pStyle w:val="Standard"/>
        <w:spacing w:line="276" w:lineRule="auto"/>
        <w:jc w:val="both"/>
        <w:rPr>
          <w:rFonts w:hint="eastAsia"/>
        </w:rPr>
      </w:pPr>
      <w:r>
        <w:rPr>
          <w:rFonts w:ascii="Times New Roman" w:hAnsi="Times New Roman" w:cs="Consolas"/>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550C68" w:rsidRDefault="00E14D2F">
      <w:pPr>
        <w:pStyle w:val="Standard"/>
        <w:spacing w:line="276" w:lineRule="auto"/>
        <w:jc w:val="both"/>
        <w:rPr>
          <w:rFonts w:hint="eastAsia"/>
        </w:rPr>
      </w:pPr>
      <w:r>
        <w:rPr>
          <w:rFonts w:ascii="Times New Roman" w:hAnsi="Times New Roman" w:cs="Consolas"/>
          <w:sz w:val="22"/>
          <w:szCs w:val="22"/>
        </w:rPr>
        <w:t>6.14. Não serão consideradas, para julgamento das propostas, vantagens não previstas no edital.</w:t>
      </w:r>
    </w:p>
    <w:p w:rsidR="00550C68" w:rsidRDefault="00E14D2F">
      <w:pPr>
        <w:pStyle w:val="Standard"/>
        <w:spacing w:line="276" w:lineRule="auto"/>
        <w:jc w:val="both"/>
        <w:rPr>
          <w:rFonts w:hint="eastAsia"/>
        </w:rPr>
      </w:pPr>
      <w:r>
        <w:rPr>
          <w:rFonts w:ascii="Times New Roman" w:hAnsi="Times New Roman" w:cs="Consolas"/>
          <w:sz w:val="22"/>
          <w:szCs w:val="22"/>
        </w:rPr>
        <w:t xml:space="preserve">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w:t>
      </w:r>
      <w:proofErr w:type="gramStart"/>
      <w:r>
        <w:rPr>
          <w:rFonts w:ascii="Times New Roman" w:hAnsi="Times New Roman" w:cs="Consolas"/>
          <w:sz w:val="22"/>
          <w:szCs w:val="22"/>
        </w:rPr>
        <w:t>3.5.,</w:t>
      </w:r>
      <w:proofErr w:type="gramEnd"/>
      <w:r>
        <w:rPr>
          <w:rFonts w:ascii="Times New Roman" w:hAnsi="Times New Roman" w:cs="Consolas"/>
          <w:sz w:val="22"/>
          <w:szCs w:val="22"/>
        </w:rPr>
        <w:t xml:space="preserve"> deste edital.</w:t>
      </w:r>
    </w:p>
    <w:p w:rsidR="00550C68" w:rsidRDefault="00E14D2F">
      <w:pPr>
        <w:pStyle w:val="Standard"/>
        <w:spacing w:line="276" w:lineRule="auto"/>
        <w:jc w:val="both"/>
        <w:rPr>
          <w:rFonts w:hint="eastAsia"/>
        </w:rPr>
      </w:pPr>
      <w:r>
        <w:rPr>
          <w:rFonts w:ascii="Times New Roman" w:hAnsi="Times New Roman" w:cs="Consolas"/>
          <w:sz w:val="22"/>
          <w:szCs w:val="22"/>
        </w:rPr>
        <w:lastRenderedPageBreak/>
        <w:t>6.15.1. Entende-se como empate ficto aquelas situações em que as propostas apresentadas pela microempresa e pela empresa de pequeno porte, bem como pela cooperativa, sejam superiores em até 5% (cinco por cento) à proposta de menor valor.</w:t>
      </w:r>
    </w:p>
    <w:p w:rsidR="00550C68" w:rsidRDefault="00E14D2F">
      <w:pPr>
        <w:pStyle w:val="Standard"/>
        <w:spacing w:line="276" w:lineRule="auto"/>
        <w:jc w:val="both"/>
        <w:rPr>
          <w:rFonts w:hint="eastAsia"/>
        </w:rPr>
      </w:pPr>
      <w:r>
        <w:rPr>
          <w:rFonts w:ascii="Times New Roman" w:hAnsi="Times New Roman" w:cs="Consolas"/>
          <w:sz w:val="22"/>
          <w:szCs w:val="22"/>
        </w:rPr>
        <w:t>6.16. Ocorrendo o empate, na forma do item anterior, proceder-se-á da seguinte forma:</w:t>
      </w:r>
    </w:p>
    <w:p w:rsidR="00550C68" w:rsidRDefault="00E14D2F">
      <w:pPr>
        <w:pStyle w:val="Standard"/>
        <w:spacing w:line="276" w:lineRule="auto"/>
        <w:jc w:val="both"/>
        <w:rPr>
          <w:rFonts w:hint="eastAsia"/>
        </w:rPr>
      </w:pPr>
      <w:r>
        <w:rPr>
          <w:rFonts w:ascii="Times New Roman" w:hAnsi="Times New Roman" w:cs="Consolas"/>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550C68" w:rsidRDefault="00E14D2F">
      <w:pPr>
        <w:pStyle w:val="Standard"/>
        <w:spacing w:line="276" w:lineRule="auto"/>
        <w:jc w:val="both"/>
        <w:rPr>
          <w:rFonts w:hint="eastAsia"/>
        </w:rPr>
      </w:pPr>
      <w:r>
        <w:rPr>
          <w:rFonts w:ascii="Times New Roman" w:hAnsi="Times New Roman" w:cs="Consolas"/>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550C68" w:rsidRDefault="00E14D2F">
      <w:pPr>
        <w:pStyle w:val="Standard"/>
        <w:spacing w:line="276" w:lineRule="auto"/>
        <w:jc w:val="both"/>
        <w:rPr>
          <w:rFonts w:hint="eastAsia"/>
        </w:rPr>
      </w:pPr>
      <w:r>
        <w:rPr>
          <w:rFonts w:ascii="Times New Roman" w:hAnsi="Times New Roman" w:cs="Consolas"/>
          <w:sz w:val="22"/>
          <w:szCs w:val="22"/>
        </w:rPr>
        <w:t>6.17. Se nenhuma microempresa, empresa de pequeno porte ou cooperativa, satisfizer as exigências do item 6.16 deste edital, será declarado vencedor do certame o licitante detentor da proposta originariamente de menor valor.</w:t>
      </w:r>
    </w:p>
    <w:p w:rsidR="00550C68" w:rsidRDefault="00E14D2F">
      <w:pPr>
        <w:pStyle w:val="Standard"/>
        <w:spacing w:line="276" w:lineRule="auto"/>
        <w:jc w:val="both"/>
        <w:rPr>
          <w:rFonts w:hint="eastAsia"/>
        </w:rPr>
      </w:pPr>
      <w:r>
        <w:rPr>
          <w:rFonts w:ascii="Times New Roman" w:hAnsi="Times New Roman" w:cs="Consolas"/>
          <w:sz w:val="22"/>
          <w:szCs w:val="22"/>
        </w:rPr>
        <w:t>6.18. O disposto nos itens 6.15 a 6.17, deste edital, não se aplica às hipóteses em que a proposta de menor valor inicial tiver sido apresentado por microempresa, empresa de pequeno porte ou cooperativa.</w:t>
      </w:r>
    </w:p>
    <w:p w:rsidR="00550C68" w:rsidRDefault="00E14D2F">
      <w:pPr>
        <w:pStyle w:val="Standard"/>
        <w:spacing w:line="276" w:lineRule="auto"/>
        <w:jc w:val="both"/>
        <w:rPr>
          <w:rFonts w:hint="eastAsia"/>
        </w:rPr>
      </w:pPr>
      <w:r>
        <w:rPr>
          <w:rFonts w:ascii="Times New Roman" w:hAnsi="Times New Roman" w:cs="Consolas"/>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550C68" w:rsidRDefault="00E14D2F">
      <w:pPr>
        <w:pStyle w:val="Standard"/>
        <w:spacing w:line="276" w:lineRule="auto"/>
        <w:jc w:val="both"/>
        <w:rPr>
          <w:rFonts w:hint="eastAsia"/>
        </w:rPr>
      </w:pPr>
      <w:r>
        <w:rPr>
          <w:rFonts w:ascii="Times New Roman" w:hAnsi="Times New Roman" w:cs="Consolas"/>
          <w:sz w:val="22"/>
          <w:szCs w:val="22"/>
        </w:rPr>
        <w:t>6.20. A sessão pública não será suspensa, salvo motivo excepcional, devendo todas e quaisquer informações acerca do objeto serem esclarecidas previamente junto ao setor de Licitações deste Município.</w:t>
      </w:r>
    </w:p>
    <w:p w:rsidR="00550C68" w:rsidRDefault="00E14D2F">
      <w:pPr>
        <w:pStyle w:val="Standard"/>
        <w:spacing w:line="276" w:lineRule="auto"/>
        <w:jc w:val="both"/>
        <w:rPr>
          <w:rFonts w:hint="eastAsia"/>
        </w:rPr>
      </w:pPr>
      <w:r>
        <w:rPr>
          <w:rFonts w:ascii="Times New Roman" w:hAnsi="Times New Roman" w:cs="Consolas"/>
          <w:sz w:val="22"/>
          <w:szCs w:val="22"/>
        </w:rPr>
        <w:t>6.21. Caso haja necessidade de adiamento da sessão pública, será marcada nova data para continuação dos trabalhos, devendo ficar intimadas, no mesmo ato, as licitantes presentes.</w:t>
      </w:r>
    </w:p>
    <w:p w:rsidR="00550C68" w:rsidRDefault="00550C68">
      <w:pPr>
        <w:pStyle w:val="Standard"/>
        <w:spacing w:line="276" w:lineRule="auto"/>
        <w:jc w:val="both"/>
        <w:rPr>
          <w:rFonts w:ascii="Times New Roman" w:hAnsi="Times New Roman" w:cs="Consolas"/>
          <w:sz w:val="22"/>
          <w:szCs w:val="22"/>
        </w:rPr>
      </w:pPr>
    </w:p>
    <w:p w:rsidR="00550C68" w:rsidRDefault="00E14D2F">
      <w:pPr>
        <w:pStyle w:val="Standard"/>
        <w:spacing w:line="276" w:lineRule="auto"/>
        <w:jc w:val="both"/>
        <w:rPr>
          <w:rFonts w:hint="eastAsia"/>
        </w:rPr>
      </w:pPr>
      <w:r>
        <w:rPr>
          <w:rFonts w:ascii="Times New Roman" w:hAnsi="Times New Roman" w:cs="Consolas"/>
          <w:sz w:val="22"/>
          <w:szCs w:val="22"/>
        </w:rPr>
        <w:t xml:space="preserve">OBS.: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rsidR="00550C68" w:rsidRDefault="00550C68">
      <w:pPr>
        <w:pStyle w:val="Standard"/>
        <w:spacing w:line="276" w:lineRule="auto"/>
        <w:jc w:val="both"/>
        <w:rPr>
          <w:rFonts w:ascii="Times New Roman" w:hAnsi="Times New Roman" w:cs="Consolas"/>
          <w:sz w:val="22"/>
          <w:szCs w:val="22"/>
        </w:rPr>
      </w:pPr>
    </w:p>
    <w:p w:rsidR="00550C68" w:rsidRDefault="00E14D2F">
      <w:pPr>
        <w:pStyle w:val="Standard"/>
        <w:spacing w:line="276" w:lineRule="auto"/>
        <w:jc w:val="both"/>
        <w:rPr>
          <w:rFonts w:hint="eastAsia"/>
        </w:rPr>
      </w:pPr>
      <w:r>
        <w:rPr>
          <w:rFonts w:ascii="Times New Roman" w:hAnsi="Times New Roman" w:cs="Consolas"/>
          <w:b/>
          <w:bCs/>
          <w:sz w:val="22"/>
          <w:szCs w:val="22"/>
        </w:rPr>
        <w:t>7. DOCUMENTOS DE HABILITAÇÃO</w:t>
      </w:r>
    </w:p>
    <w:p w:rsidR="00550C68" w:rsidRDefault="00E14D2F">
      <w:pPr>
        <w:pStyle w:val="Standard"/>
        <w:spacing w:line="276" w:lineRule="auto"/>
        <w:jc w:val="both"/>
        <w:rPr>
          <w:rFonts w:hint="eastAsia"/>
        </w:rPr>
      </w:pPr>
      <w:r>
        <w:rPr>
          <w:rFonts w:ascii="Times New Roman" w:hAnsi="Times New Roman" w:cs="Consolas"/>
          <w:sz w:val="22"/>
          <w:szCs w:val="22"/>
        </w:rPr>
        <w:t>Para fins de habilitação neste pregão, a licitante deverá apresentar, dentro do ENVELOPE Nº 02, os seguintes documentos:</w:t>
      </w:r>
    </w:p>
    <w:p w:rsidR="00550C68" w:rsidRDefault="00550C68">
      <w:pPr>
        <w:pStyle w:val="Standard"/>
        <w:spacing w:line="276" w:lineRule="auto"/>
        <w:jc w:val="both"/>
        <w:rPr>
          <w:rFonts w:ascii="Times New Roman" w:hAnsi="Times New Roman" w:cs="Consolas"/>
          <w:sz w:val="22"/>
          <w:szCs w:val="22"/>
        </w:rPr>
      </w:pPr>
    </w:p>
    <w:p w:rsidR="00550C68" w:rsidRDefault="00E14D2F">
      <w:pPr>
        <w:pStyle w:val="Standard"/>
        <w:spacing w:line="276" w:lineRule="auto"/>
        <w:jc w:val="both"/>
        <w:rPr>
          <w:rFonts w:hint="eastAsia"/>
        </w:rPr>
      </w:pPr>
      <w:r>
        <w:rPr>
          <w:rFonts w:ascii="Times New Roman" w:hAnsi="Times New Roman" w:cs="Consolas"/>
          <w:b/>
          <w:bCs/>
          <w:sz w:val="22"/>
          <w:szCs w:val="22"/>
        </w:rPr>
        <w:t>7.1. HABILITAÇÃO JURÍDICA</w:t>
      </w:r>
    </w:p>
    <w:p w:rsidR="00550C68" w:rsidRDefault="00E14D2F">
      <w:pPr>
        <w:pStyle w:val="Standard"/>
        <w:spacing w:line="276" w:lineRule="auto"/>
        <w:jc w:val="both"/>
        <w:rPr>
          <w:rFonts w:hint="eastAsia"/>
        </w:rPr>
      </w:pPr>
      <w:r>
        <w:rPr>
          <w:rFonts w:ascii="Times New Roman" w:hAnsi="Times New Roman" w:cs="Consolas"/>
          <w:sz w:val="22"/>
          <w:szCs w:val="22"/>
        </w:rPr>
        <w:t>a) cópia do registro comercial, no caso de empresa individual;</w:t>
      </w:r>
    </w:p>
    <w:p w:rsidR="00550C68" w:rsidRDefault="00E14D2F">
      <w:pPr>
        <w:pStyle w:val="Standard"/>
        <w:spacing w:line="276" w:lineRule="auto"/>
        <w:jc w:val="both"/>
        <w:rPr>
          <w:rFonts w:hint="eastAsia"/>
        </w:rPr>
      </w:pPr>
      <w:r>
        <w:rPr>
          <w:rFonts w:ascii="Times New Roman" w:hAnsi="Times New Roman" w:cs="Consolas"/>
          <w:sz w:val="22"/>
          <w:szCs w:val="22"/>
        </w:rPr>
        <w:t>b) cópia do ato constitutivo, estatuto ou contrato social em vigor, devidamente registrado, em se tratando de sociedades comerciais, e, no caso de sociedade por ações, acompanhado de documentos de eleição de seus administradores;</w:t>
      </w:r>
    </w:p>
    <w:p w:rsidR="00550C68" w:rsidRDefault="00E14D2F">
      <w:pPr>
        <w:pStyle w:val="Standard"/>
        <w:spacing w:line="276" w:lineRule="auto"/>
        <w:jc w:val="both"/>
        <w:rPr>
          <w:rFonts w:hint="eastAsia"/>
        </w:rPr>
      </w:pPr>
      <w:r>
        <w:rPr>
          <w:rFonts w:ascii="Times New Roman" w:hAnsi="Times New Roman" w:cs="Consolas"/>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550C68" w:rsidRDefault="00550C68">
      <w:pPr>
        <w:pStyle w:val="Standard"/>
        <w:spacing w:line="276" w:lineRule="auto"/>
        <w:jc w:val="both"/>
        <w:rPr>
          <w:rFonts w:ascii="Times New Roman" w:hAnsi="Times New Roman" w:cs="Consolas"/>
          <w:sz w:val="22"/>
          <w:szCs w:val="22"/>
        </w:rPr>
      </w:pPr>
    </w:p>
    <w:p w:rsidR="00550C68" w:rsidRDefault="00E14D2F">
      <w:pPr>
        <w:pStyle w:val="Standard"/>
        <w:spacing w:line="276" w:lineRule="auto"/>
        <w:jc w:val="both"/>
        <w:rPr>
          <w:rFonts w:hint="eastAsia"/>
        </w:rPr>
      </w:pPr>
      <w:r>
        <w:rPr>
          <w:rFonts w:ascii="Times New Roman" w:hAnsi="Times New Roman" w:cs="Consolas"/>
          <w:b/>
          <w:bCs/>
          <w:sz w:val="22"/>
          <w:szCs w:val="22"/>
        </w:rPr>
        <w:t>7.2. HABILITAÇÃO FISCAL, SOCIAL E TRABALHISTA</w:t>
      </w:r>
    </w:p>
    <w:p w:rsidR="00550C68" w:rsidRDefault="00E14D2F">
      <w:pPr>
        <w:pStyle w:val="Standard"/>
        <w:spacing w:line="276" w:lineRule="auto"/>
        <w:jc w:val="both"/>
        <w:rPr>
          <w:rFonts w:hint="eastAsia"/>
        </w:rPr>
      </w:pPr>
      <w:r>
        <w:rPr>
          <w:rFonts w:ascii="Times New Roman" w:hAnsi="Times New Roman" w:cs="Consolas"/>
          <w:sz w:val="22"/>
          <w:szCs w:val="22"/>
        </w:rPr>
        <w:t>a) comprovante de inscrição no Cadastro de Pessoas Físicas (CPF) ou no Cadastro Nacional da Pessoa Jurídica (CNPJ);</w:t>
      </w:r>
    </w:p>
    <w:p w:rsidR="00550C68" w:rsidRDefault="00E14D2F">
      <w:pPr>
        <w:pStyle w:val="Standard"/>
        <w:spacing w:line="276" w:lineRule="auto"/>
        <w:jc w:val="both"/>
        <w:rPr>
          <w:rFonts w:hint="eastAsia"/>
        </w:rPr>
      </w:pPr>
      <w:r>
        <w:rPr>
          <w:rFonts w:ascii="Times New Roman" w:hAnsi="Times New Roman" w:cs="Consolas"/>
          <w:sz w:val="22"/>
          <w:szCs w:val="22"/>
        </w:rPr>
        <w:t>b) comprovante de inscrição no cadastro de contribuintes estadual e/ou municipal, se houver, relativo ao domicílio ou sede do licitante, pertinente ao seu ramo de atividade e compatível com o objeto contratual;</w:t>
      </w:r>
    </w:p>
    <w:p w:rsidR="00550C68" w:rsidRDefault="00E14D2F">
      <w:pPr>
        <w:pStyle w:val="Standard"/>
        <w:spacing w:line="276" w:lineRule="auto"/>
        <w:jc w:val="both"/>
        <w:rPr>
          <w:rFonts w:hint="eastAsia"/>
        </w:rPr>
      </w:pPr>
      <w:r>
        <w:rPr>
          <w:rFonts w:ascii="Times New Roman" w:hAnsi="Times New Roman" w:cs="Consolas"/>
          <w:sz w:val="22"/>
          <w:szCs w:val="22"/>
        </w:rPr>
        <w:t>c) prova de regularidade perante a Fazenda federal, estadual e municipal do domicílio ou sede do licitante, e regularidade fiscal com o Município, nos termos do art. 193 do Código Tributário Nacional, ou outra equivalente, na forma da lei;</w:t>
      </w:r>
    </w:p>
    <w:p w:rsidR="00550C68" w:rsidRDefault="00E14D2F">
      <w:pPr>
        <w:pStyle w:val="Standard"/>
        <w:spacing w:line="276" w:lineRule="auto"/>
        <w:jc w:val="both"/>
        <w:rPr>
          <w:rFonts w:hint="eastAsia"/>
        </w:rPr>
      </w:pPr>
      <w:r>
        <w:rPr>
          <w:rFonts w:ascii="Times New Roman" w:hAnsi="Times New Roman" w:cs="Consolas"/>
          <w:sz w:val="22"/>
          <w:szCs w:val="22"/>
        </w:rPr>
        <w:lastRenderedPageBreak/>
        <w:t>d) prova de regularidade relativa à Seguridade Social e ao FGTS, que demonstre cumprimento dos encargos sociais instituídos por lei;</w:t>
      </w:r>
    </w:p>
    <w:p w:rsidR="00550C68" w:rsidRDefault="00E14D2F">
      <w:pPr>
        <w:pStyle w:val="Standard"/>
        <w:spacing w:line="276" w:lineRule="auto"/>
        <w:jc w:val="both"/>
        <w:rPr>
          <w:rFonts w:hint="eastAsia"/>
        </w:rPr>
      </w:pPr>
      <w:r>
        <w:rPr>
          <w:rFonts w:ascii="Times New Roman" w:hAnsi="Times New Roman" w:cs="Consolas"/>
          <w:sz w:val="22"/>
          <w:szCs w:val="22"/>
        </w:rPr>
        <w:t>e) prova de regularidade perante a Justiça do Trabalho;</w:t>
      </w:r>
    </w:p>
    <w:p w:rsidR="00550C68" w:rsidRDefault="00E14D2F">
      <w:pPr>
        <w:pStyle w:val="Standard"/>
        <w:spacing w:line="276" w:lineRule="auto"/>
        <w:jc w:val="both"/>
        <w:rPr>
          <w:rFonts w:hint="eastAsia"/>
        </w:rPr>
      </w:pPr>
      <w:r>
        <w:rPr>
          <w:rFonts w:ascii="Times New Roman" w:hAnsi="Times New Roman" w:cs="Consolas"/>
          <w:sz w:val="22"/>
          <w:szCs w:val="22"/>
        </w:rPr>
        <w:t xml:space="preserve">f) declaração de cumprimento do disposto no inciso XXXIII do art. 7º da Constituição Federal. </w:t>
      </w:r>
      <w:proofErr w:type="gramStart"/>
      <w:r>
        <w:rPr>
          <w:rFonts w:ascii="Times New Roman" w:hAnsi="Times New Roman" w:cs="Consolas"/>
          <w:sz w:val="22"/>
          <w:szCs w:val="22"/>
        </w:rPr>
        <w:t>conforme</w:t>
      </w:r>
      <w:proofErr w:type="gramEnd"/>
      <w:r>
        <w:rPr>
          <w:rFonts w:ascii="Times New Roman" w:hAnsi="Times New Roman" w:cs="Consolas"/>
          <w:sz w:val="22"/>
          <w:szCs w:val="22"/>
        </w:rPr>
        <w:t xml:space="preserve"> o modelo do Decreto Federal n° 4.358/2002.</w:t>
      </w:r>
    </w:p>
    <w:p w:rsidR="00550C68" w:rsidRDefault="00550C68">
      <w:pPr>
        <w:pStyle w:val="Standard"/>
        <w:spacing w:line="276" w:lineRule="auto"/>
        <w:jc w:val="both"/>
        <w:rPr>
          <w:rFonts w:ascii="Times New Roman" w:hAnsi="Times New Roman" w:cs="Consolas"/>
          <w:sz w:val="22"/>
          <w:szCs w:val="22"/>
        </w:rPr>
      </w:pPr>
    </w:p>
    <w:p w:rsidR="00550C68" w:rsidRDefault="00E14D2F">
      <w:pPr>
        <w:pStyle w:val="Standard"/>
        <w:spacing w:line="276" w:lineRule="auto"/>
        <w:jc w:val="both"/>
        <w:rPr>
          <w:rFonts w:hint="eastAsia"/>
        </w:rPr>
      </w:pPr>
      <w:r>
        <w:rPr>
          <w:rFonts w:ascii="Times New Roman" w:hAnsi="Times New Roman" w:cs="Consolas"/>
          <w:b/>
          <w:bCs/>
          <w:sz w:val="22"/>
          <w:szCs w:val="22"/>
        </w:rPr>
        <w:t>7.3. HABILITAÇÃO ECONÔMICO-FINANCEIRA:</w:t>
      </w:r>
    </w:p>
    <w:p w:rsidR="00550C68" w:rsidRDefault="00E14D2F">
      <w:pPr>
        <w:pStyle w:val="Standard"/>
        <w:spacing w:line="276" w:lineRule="auto"/>
        <w:jc w:val="both"/>
        <w:rPr>
          <w:rFonts w:hint="eastAsia"/>
        </w:rPr>
      </w:pPr>
      <w:r>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550C68" w:rsidRDefault="00550C68">
      <w:pPr>
        <w:pStyle w:val="Standard"/>
        <w:spacing w:line="276" w:lineRule="auto"/>
        <w:jc w:val="both"/>
        <w:rPr>
          <w:rFonts w:ascii="Times New Roman" w:hAnsi="Times New Roman" w:cs="Consolas"/>
          <w:sz w:val="22"/>
          <w:szCs w:val="22"/>
        </w:rPr>
      </w:pPr>
    </w:p>
    <w:p w:rsidR="00550C68" w:rsidRDefault="00E14D2F">
      <w:pPr>
        <w:pStyle w:val="Standard"/>
        <w:spacing w:line="276" w:lineRule="auto"/>
        <w:jc w:val="both"/>
        <w:rPr>
          <w:rFonts w:hint="eastAsia"/>
        </w:rPr>
      </w:pPr>
      <w:r>
        <w:rPr>
          <w:rFonts w:ascii="Times New Roman" w:hAnsi="Times New Roman" w:cs="Consolas"/>
          <w:sz w:val="22"/>
          <w:szCs w:val="22"/>
        </w:rPr>
        <w:t xml:space="preserve">7.4.1 Após a entrega dos documentos para habilitação, não será permitida a substituição ou a apresentação de novos documentos, salvo em sede de diligência, para: </w:t>
      </w:r>
    </w:p>
    <w:p w:rsidR="00550C68" w:rsidRDefault="00E14D2F">
      <w:pPr>
        <w:pStyle w:val="Standard"/>
        <w:spacing w:line="276" w:lineRule="auto"/>
        <w:jc w:val="both"/>
        <w:rPr>
          <w:rFonts w:hint="eastAsia"/>
        </w:rPr>
      </w:pPr>
      <w:r>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550C68" w:rsidRDefault="00E14D2F">
      <w:pPr>
        <w:pStyle w:val="Standard"/>
        <w:spacing w:line="276" w:lineRule="auto"/>
        <w:jc w:val="both"/>
        <w:rPr>
          <w:rFonts w:hint="eastAsia"/>
        </w:rPr>
      </w:pPr>
      <w:r>
        <w:rPr>
          <w:rFonts w:ascii="Times New Roman" w:hAnsi="Times New Roman" w:cs="Consolas"/>
          <w:sz w:val="22"/>
          <w:szCs w:val="22"/>
        </w:rPr>
        <w:t>b) atualização de documentos cuja validade tenha expirado após a data de recebimento das propostas.</w:t>
      </w:r>
    </w:p>
    <w:p w:rsidR="00550C68" w:rsidRDefault="00E14D2F">
      <w:pPr>
        <w:pStyle w:val="Standard"/>
        <w:spacing w:line="276" w:lineRule="auto"/>
        <w:jc w:val="both"/>
        <w:rPr>
          <w:rFonts w:hint="eastAsia"/>
        </w:rPr>
      </w:pPr>
      <w:r>
        <w:rPr>
          <w:rFonts w:ascii="Times New Roman" w:hAnsi="Times New Roman" w:cs="Consolas"/>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550C68" w:rsidRDefault="00550C68">
      <w:pPr>
        <w:pStyle w:val="Standard"/>
        <w:spacing w:line="276" w:lineRule="auto"/>
        <w:jc w:val="both"/>
        <w:rPr>
          <w:rFonts w:ascii="Times New Roman" w:hAnsi="Times New Roman" w:cs="Consolas"/>
          <w:sz w:val="22"/>
          <w:szCs w:val="22"/>
        </w:rPr>
      </w:pPr>
    </w:p>
    <w:p w:rsidR="00550C68" w:rsidRDefault="00E14D2F">
      <w:pPr>
        <w:pStyle w:val="Standard"/>
        <w:spacing w:line="276" w:lineRule="auto"/>
        <w:jc w:val="both"/>
        <w:rPr>
          <w:rFonts w:hint="eastAsia"/>
        </w:rPr>
      </w:pPr>
      <w:r>
        <w:rPr>
          <w:rFonts w:ascii="Times New Roman" w:hAnsi="Times New Roman" w:cs="Consolas"/>
          <w:b/>
          <w:bCs/>
          <w:sz w:val="22"/>
          <w:szCs w:val="22"/>
        </w:rPr>
        <w:t>8. GARANTIA DE PROPOSTA</w:t>
      </w:r>
    </w:p>
    <w:p w:rsidR="00550C68" w:rsidRDefault="00E14D2F">
      <w:pPr>
        <w:pStyle w:val="Standard"/>
        <w:spacing w:line="276" w:lineRule="auto"/>
        <w:jc w:val="both"/>
        <w:rPr>
          <w:rFonts w:hint="eastAsia"/>
        </w:rPr>
      </w:pPr>
      <w:r>
        <w:rPr>
          <w:rFonts w:ascii="Times New Roman" w:hAnsi="Times New Roman" w:cs="Consolas"/>
          <w:sz w:val="22"/>
          <w:szCs w:val="22"/>
        </w:rPr>
        <w:t xml:space="preserve">8.1 Devido </w:t>
      </w:r>
      <w:proofErr w:type="spellStart"/>
      <w:r>
        <w:rPr>
          <w:rFonts w:ascii="Times New Roman" w:hAnsi="Times New Roman" w:cs="Consolas"/>
          <w:sz w:val="22"/>
          <w:szCs w:val="22"/>
        </w:rPr>
        <w:t>a</w:t>
      </w:r>
      <w:proofErr w:type="spellEnd"/>
      <w:r>
        <w:rPr>
          <w:rFonts w:ascii="Times New Roman" w:hAnsi="Times New Roman" w:cs="Consolas"/>
          <w:sz w:val="22"/>
          <w:szCs w:val="22"/>
        </w:rPr>
        <w:t xml:space="preserve"> baixa complexidade dos itens não será exigida garantia da proposta.</w:t>
      </w:r>
    </w:p>
    <w:p w:rsidR="00550C68" w:rsidRDefault="00550C68">
      <w:pPr>
        <w:pStyle w:val="Standard"/>
        <w:spacing w:line="276" w:lineRule="auto"/>
        <w:jc w:val="both"/>
        <w:rPr>
          <w:rFonts w:ascii="Times New Roman" w:hAnsi="Times New Roman" w:cs="Consolas"/>
          <w:sz w:val="22"/>
          <w:szCs w:val="22"/>
        </w:rPr>
      </w:pPr>
    </w:p>
    <w:p w:rsidR="00550C68" w:rsidRDefault="00E14D2F">
      <w:pPr>
        <w:pStyle w:val="Standard"/>
        <w:spacing w:line="276" w:lineRule="auto"/>
        <w:jc w:val="both"/>
        <w:rPr>
          <w:rFonts w:hint="eastAsia"/>
        </w:rPr>
      </w:pPr>
      <w:r>
        <w:rPr>
          <w:rFonts w:ascii="Times New Roman" w:hAnsi="Times New Roman" w:cs="Consolas"/>
          <w:b/>
          <w:bCs/>
          <w:sz w:val="22"/>
          <w:szCs w:val="22"/>
        </w:rPr>
        <w:t>9. VEDAÇÕES</w:t>
      </w:r>
    </w:p>
    <w:p w:rsidR="00550C68" w:rsidRDefault="00E14D2F">
      <w:pPr>
        <w:pStyle w:val="Standard"/>
        <w:spacing w:line="276" w:lineRule="auto"/>
        <w:jc w:val="both"/>
        <w:rPr>
          <w:rFonts w:hint="eastAsia"/>
        </w:rPr>
      </w:pPr>
      <w:r>
        <w:rPr>
          <w:rFonts w:ascii="Times New Roman" w:hAnsi="Times New Roman" w:cs="Consolas"/>
          <w:sz w:val="22"/>
          <w:szCs w:val="22"/>
        </w:rPr>
        <w:t>9.1 Não poderão disputar licitação ou participar da execução de contrato, direta ou indiretamente:</w:t>
      </w:r>
    </w:p>
    <w:p w:rsidR="00550C68" w:rsidRDefault="00E14D2F">
      <w:pPr>
        <w:pStyle w:val="Standard"/>
        <w:spacing w:line="276" w:lineRule="auto"/>
        <w:jc w:val="both"/>
        <w:rPr>
          <w:rFonts w:hint="eastAsia"/>
        </w:rPr>
      </w:pPr>
      <w:r>
        <w:rPr>
          <w:rFonts w:ascii="Times New Roman" w:hAnsi="Times New Roman" w:cs="Consolas"/>
          <w:sz w:val="22"/>
          <w:szCs w:val="22"/>
        </w:rPr>
        <w:t>a) pessoa física ou jurídica que se encontre, ao tempo da licitação, impossibilitada de participar da licitação em decorrência de sanção que lhe foi imposta;</w:t>
      </w:r>
    </w:p>
    <w:p w:rsidR="00550C68" w:rsidRDefault="00E14D2F">
      <w:pPr>
        <w:pStyle w:val="Standard"/>
        <w:spacing w:line="276" w:lineRule="auto"/>
        <w:jc w:val="both"/>
        <w:rPr>
          <w:rFonts w:hint="eastAsia"/>
        </w:rPr>
      </w:pPr>
      <w:r>
        <w:rPr>
          <w:rFonts w:ascii="Times New Roman" w:hAnsi="Times New Roman" w:cs="Consolas"/>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550C68" w:rsidRDefault="00E14D2F">
      <w:pPr>
        <w:pStyle w:val="Standard"/>
        <w:spacing w:line="276" w:lineRule="auto"/>
        <w:jc w:val="both"/>
        <w:rPr>
          <w:rFonts w:hint="eastAsia"/>
        </w:rPr>
      </w:pPr>
      <w:r>
        <w:rPr>
          <w:rFonts w:ascii="Times New Roman" w:hAnsi="Times New Roman" w:cs="Consolas"/>
          <w:sz w:val="22"/>
          <w:szCs w:val="22"/>
        </w:rPr>
        <w:t>c) empresas controladoras, controladas ou coligadas, nos termos da Lei nº 6.404, de 15 de dezembro de 1976, concorrendo entre si;</w:t>
      </w:r>
    </w:p>
    <w:p w:rsidR="00550C68" w:rsidRDefault="00E14D2F">
      <w:pPr>
        <w:pStyle w:val="Standard"/>
        <w:spacing w:line="276" w:lineRule="auto"/>
        <w:jc w:val="both"/>
        <w:rPr>
          <w:rFonts w:hint="eastAsia"/>
        </w:rPr>
      </w:pPr>
      <w:r>
        <w:rPr>
          <w:rFonts w:ascii="Times New Roman" w:hAnsi="Times New Roman" w:cs="Consolas"/>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50C68" w:rsidRDefault="00E14D2F">
      <w:pPr>
        <w:pStyle w:val="Standard"/>
        <w:spacing w:line="276" w:lineRule="auto"/>
        <w:jc w:val="both"/>
        <w:rPr>
          <w:rFonts w:hint="eastAsia"/>
        </w:rPr>
      </w:pPr>
      <w:r>
        <w:rPr>
          <w:rFonts w:ascii="Times New Roman" w:hAnsi="Times New Roman" w:cs="Consolas"/>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550C68" w:rsidRDefault="00E14D2F">
      <w:pPr>
        <w:pStyle w:val="Standard"/>
        <w:spacing w:line="276" w:lineRule="auto"/>
        <w:jc w:val="both"/>
        <w:rPr>
          <w:rFonts w:hint="eastAsia"/>
        </w:rPr>
      </w:pPr>
      <w:r>
        <w:rPr>
          <w:rFonts w:ascii="Times New Roman" w:hAnsi="Times New Roman" w:cs="Consolas"/>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550C68" w:rsidRDefault="00E14D2F">
      <w:pPr>
        <w:pStyle w:val="Standard"/>
        <w:spacing w:line="276" w:lineRule="auto"/>
        <w:jc w:val="both"/>
        <w:rPr>
          <w:rFonts w:hint="eastAsia"/>
        </w:rPr>
      </w:pPr>
      <w:r>
        <w:rPr>
          <w:rFonts w:ascii="Times New Roman" w:hAnsi="Times New Roman" w:cs="Consolas"/>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550C68" w:rsidRDefault="00550C68">
      <w:pPr>
        <w:pStyle w:val="Standard"/>
        <w:spacing w:line="276" w:lineRule="auto"/>
        <w:jc w:val="both"/>
        <w:rPr>
          <w:rFonts w:ascii="Times New Roman" w:hAnsi="Times New Roman" w:cs="Consolas"/>
          <w:sz w:val="22"/>
          <w:szCs w:val="22"/>
        </w:rPr>
      </w:pPr>
    </w:p>
    <w:p w:rsidR="00550C68" w:rsidRDefault="00E14D2F">
      <w:pPr>
        <w:pStyle w:val="Standard"/>
        <w:spacing w:line="276" w:lineRule="auto"/>
        <w:jc w:val="both"/>
        <w:rPr>
          <w:rFonts w:hint="eastAsia"/>
        </w:rPr>
      </w:pPr>
      <w:r>
        <w:rPr>
          <w:rFonts w:ascii="Times New Roman" w:hAnsi="Times New Roman" w:cs="Consolas"/>
          <w:b/>
          <w:bCs/>
          <w:sz w:val="22"/>
          <w:szCs w:val="22"/>
        </w:rPr>
        <w:t>10. VERIFICAÇÃO DA HABILITAÇÃO</w:t>
      </w:r>
    </w:p>
    <w:p w:rsidR="00550C68" w:rsidRDefault="00E14D2F">
      <w:pPr>
        <w:pStyle w:val="Standard"/>
        <w:spacing w:line="276" w:lineRule="auto"/>
        <w:jc w:val="both"/>
        <w:rPr>
          <w:rFonts w:hint="eastAsia"/>
        </w:rPr>
      </w:pPr>
      <w:r>
        <w:rPr>
          <w:rFonts w:ascii="Times New Roman" w:hAnsi="Times New Roman" w:cs="Consolas"/>
          <w:sz w:val="22"/>
          <w:szCs w:val="22"/>
        </w:rPr>
        <w:t xml:space="preserve">10.1. Os documentos de habilitação, serão examinados pelo pregoeiro, que verificará a autenticidade das </w:t>
      </w:r>
      <w:r>
        <w:rPr>
          <w:rFonts w:ascii="Times New Roman" w:hAnsi="Times New Roman" w:cs="Consolas"/>
          <w:sz w:val="22"/>
          <w:szCs w:val="22"/>
        </w:rPr>
        <w:lastRenderedPageBreak/>
        <w:t>certidões junto aos sítios eletrônicos oficiais de órgãos e entidades emissores.</w:t>
      </w:r>
    </w:p>
    <w:p w:rsidR="00550C68" w:rsidRDefault="00E14D2F">
      <w:pPr>
        <w:pStyle w:val="Standard"/>
        <w:spacing w:line="276" w:lineRule="auto"/>
        <w:jc w:val="both"/>
        <w:rPr>
          <w:rFonts w:hint="eastAsia"/>
        </w:rPr>
      </w:pPr>
      <w:r>
        <w:rPr>
          <w:rFonts w:ascii="Times New Roman" w:hAnsi="Times New Roman" w:cs="Consolas"/>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550C68" w:rsidRDefault="00E14D2F">
      <w:pPr>
        <w:pStyle w:val="Standard"/>
        <w:spacing w:line="276" w:lineRule="auto"/>
        <w:jc w:val="both"/>
        <w:rPr>
          <w:rFonts w:hint="eastAsia"/>
        </w:rPr>
      </w:pPr>
      <w:r>
        <w:rPr>
          <w:rFonts w:ascii="Times New Roman" w:hAnsi="Times New Roman" w:cs="Consolas"/>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550C68" w:rsidRDefault="00E14D2F">
      <w:pPr>
        <w:pStyle w:val="Standard"/>
        <w:spacing w:line="276" w:lineRule="auto"/>
        <w:jc w:val="both"/>
        <w:rPr>
          <w:rFonts w:hint="eastAsia"/>
        </w:rPr>
      </w:pPr>
      <w:r>
        <w:rPr>
          <w:rFonts w:ascii="Times New Roman" w:hAnsi="Times New Roman" w:cs="Consolas"/>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550C68" w:rsidRDefault="00E14D2F">
      <w:pPr>
        <w:pStyle w:val="Standard"/>
        <w:spacing w:line="276" w:lineRule="auto"/>
        <w:jc w:val="both"/>
        <w:rPr>
          <w:rFonts w:hint="eastAsia"/>
        </w:rPr>
      </w:pPr>
      <w:r>
        <w:rPr>
          <w:rFonts w:ascii="Times New Roman" w:hAnsi="Times New Roman" w:cs="Consolas"/>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550C68" w:rsidRDefault="00E14D2F">
      <w:pPr>
        <w:pStyle w:val="Standard"/>
        <w:spacing w:line="276" w:lineRule="auto"/>
        <w:jc w:val="both"/>
        <w:rPr>
          <w:rFonts w:hint="eastAsia"/>
        </w:rPr>
      </w:pPr>
      <w:r>
        <w:rPr>
          <w:rFonts w:ascii="Times New Roman" w:hAnsi="Times New Roman" w:cs="Consolas"/>
          <w:sz w:val="22"/>
          <w:szCs w:val="22"/>
        </w:rPr>
        <w:t>10.6. Constatado o atendimento às exigências estabelecidas no Edital, o licitante será declarado vencedor, oportunizando-se a manifestação da intenção de recurso.</w:t>
      </w:r>
    </w:p>
    <w:p w:rsidR="00550C68" w:rsidRDefault="00550C68">
      <w:pPr>
        <w:pStyle w:val="Standard"/>
        <w:spacing w:line="276" w:lineRule="auto"/>
        <w:jc w:val="both"/>
        <w:rPr>
          <w:rFonts w:ascii="Times New Roman" w:hAnsi="Times New Roman" w:cs="Consolas"/>
          <w:sz w:val="22"/>
          <w:szCs w:val="22"/>
        </w:rPr>
      </w:pPr>
    </w:p>
    <w:p w:rsidR="00550C68" w:rsidRDefault="00E14D2F">
      <w:pPr>
        <w:pStyle w:val="Standard"/>
        <w:spacing w:line="276" w:lineRule="auto"/>
        <w:jc w:val="both"/>
        <w:rPr>
          <w:rFonts w:hint="eastAsia"/>
        </w:rPr>
      </w:pPr>
      <w:r>
        <w:rPr>
          <w:rFonts w:ascii="Times New Roman" w:hAnsi="Times New Roman" w:cs="Consolas"/>
          <w:b/>
          <w:bCs/>
          <w:sz w:val="22"/>
          <w:szCs w:val="22"/>
        </w:rPr>
        <w:t>11. RECURSO</w:t>
      </w:r>
    </w:p>
    <w:p w:rsidR="00550C68" w:rsidRDefault="00E14D2F">
      <w:pPr>
        <w:pStyle w:val="Standard"/>
        <w:spacing w:line="276" w:lineRule="auto"/>
        <w:jc w:val="both"/>
        <w:rPr>
          <w:rFonts w:hint="eastAsia"/>
        </w:rPr>
      </w:pPr>
      <w:r>
        <w:rPr>
          <w:rFonts w:ascii="Times New Roman" w:hAnsi="Times New Roman" w:cs="Consolas"/>
          <w:sz w:val="22"/>
          <w:szCs w:val="22"/>
        </w:rPr>
        <w:t>11.1. Caberá recurso, no prazo de 3 (três) dias úteis, contado da data de intimação ou de lavratura da ata, em face de:</w:t>
      </w:r>
    </w:p>
    <w:p w:rsidR="00550C68" w:rsidRDefault="00E14D2F">
      <w:pPr>
        <w:pStyle w:val="Standard"/>
        <w:spacing w:line="276" w:lineRule="auto"/>
        <w:jc w:val="both"/>
        <w:rPr>
          <w:rFonts w:hint="eastAsia"/>
        </w:rPr>
      </w:pPr>
      <w:r>
        <w:rPr>
          <w:rFonts w:ascii="Times New Roman" w:hAnsi="Times New Roman" w:cs="Consolas"/>
          <w:sz w:val="22"/>
          <w:szCs w:val="22"/>
        </w:rPr>
        <w:t>a) ato que defira ou indefira pedido de pré-qualificação de interessado ou de inscrição em registro cadastral, sua alteração ou cancelamento;</w:t>
      </w:r>
    </w:p>
    <w:p w:rsidR="00550C68" w:rsidRDefault="00E14D2F">
      <w:pPr>
        <w:pStyle w:val="Standard"/>
        <w:spacing w:line="276" w:lineRule="auto"/>
        <w:jc w:val="both"/>
        <w:rPr>
          <w:rFonts w:hint="eastAsia"/>
        </w:rPr>
      </w:pPr>
      <w:r>
        <w:rPr>
          <w:rFonts w:ascii="Times New Roman" w:hAnsi="Times New Roman" w:cs="Consolas"/>
          <w:sz w:val="22"/>
          <w:szCs w:val="22"/>
        </w:rPr>
        <w:t>b) julgamento das propostas;</w:t>
      </w:r>
    </w:p>
    <w:p w:rsidR="00550C68" w:rsidRDefault="00E14D2F">
      <w:pPr>
        <w:pStyle w:val="Standard"/>
        <w:spacing w:line="276" w:lineRule="auto"/>
        <w:jc w:val="both"/>
        <w:rPr>
          <w:rFonts w:hint="eastAsia"/>
        </w:rPr>
      </w:pPr>
      <w:r>
        <w:rPr>
          <w:rFonts w:ascii="Times New Roman" w:hAnsi="Times New Roman" w:cs="Consolas"/>
          <w:sz w:val="22"/>
          <w:szCs w:val="22"/>
        </w:rPr>
        <w:t>c) ato de habilitação ou inabilitação de licitante;</w:t>
      </w:r>
    </w:p>
    <w:p w:rsidR="00550C68" w:rsidRDefault="00E14D2F">
      <w:pPr>
        <w:pStyle w:val="Standard"/>
        <w:spacing w:line="276" w:lineRule="auto"/>
        <w:jc w:val="both"/>
        <w:rPr>
          <w:rFonts w:hint="eastAsia"/>
        </w:rPr>
      </w:pPr>
      <w:r>
        <w:rPr>
          <w:rFonts w:ascii="Times New Roman" w:hAnsi="Times New Roman" w:cs="Consolas"/>
          <w:sz w:val="22"/>
          <w:szCs w:val="22"/>
        </w:rPr>
        <w:t>d) anulação ou revogação da licitação.</w:t>
      </w:r>
    </w:p>
    <w:p w:rsidR="00550C68" w:rsidRDefault="00E14D2F">
      <w:pPr>
        <w:pStyle w:val="Standard"/>
        <w:spacing w:line="276" w:lineRule="auto"/>
        <w:jc w:val="both"/>
        <w:rPr>
          <w:rFonts w:hint="eastAsia"/>
        </w:rPr>
      </w:pPr>
      <w:r>
        <w:rPr>
          <w:rFonts w:ascii="Times New Roman" w:hAnsi="Times New Roman" w:cs="Consolas"/>
          <w:sz w:val="22"/>
          <w:szCs w:val="22"/>
        </w:rPr>
        <w:t>11.2. O prazo para apresentação de contrarrazões será o mesmo do recurso e terá início na data de intimação pessoal ou de divulgação da interposição do recurso.</w:t>
      </w:r>
    </w:p>
    <w:p w:rsidR="00550C68" w:rsidRDefault="00E14D2F">
      <w:pPr>
        <w:pStyle w:val="Standard"/>
        <w:spacing w:line="276" w:lineRule="auto"/>
        <w:jc w:val="both"/>
        <w:rPr>
          <w:rFonts w:hint="eastAsia"/>
        </w:rPr>
      </w:pPr>
      <w:r>
        <w:rPr>
          <w:rFonts w:ascii="Times New Roman" w:hAnsi="Times New Roman" w:cs="Consolas"/>
          <w:sz w:val="22"/>
          <w:szCs w:val="22"/>
        </w:rPr>
        <w:t xml:space="preserve">11.3. Quanto ao recurso apresentado em virtude do disposto </w:t>
      </w:r>
      <w:proofErr w:type="spellStart"/>
      <w:r>
        <w:rPr>
          <w:rFonts w:ascii="Times New Roman" w:hAnsi="Times New Roman" w:cs="Consolas"/>
          <w:sz w:val="22"/>
          <w:szCs w:val="22"/>
        </w:rPr>
        <w:t>nas</w:t>
      </w:r>
      <w:proofErr w:type="spellEnd"/>
      <w:r>
        <w:rPr>
          <w:rFonts w:ascii="Times New Roman" w:hAnsi="Times New Roman" w:cs="Consolas"/>
          <w:sz w:val="22"/>
          <w:szCs w:val="22"/>
        </w:rPr>
        <w:t xml:space="preserve"> alíneas “b” e “c” do item 11.1 do presente Edital, serão observadas as seguintes disposições:</w:t>
      </w:r>
    </w:p>
    <w:p w:rsidR="00550C68" w:rsidRDefault="00E14D2F">
      <w:pPr>
        <w:pStyle w:val="Standard"/>
        <w:spacing w:line="276" w:lineRule="auto"/>
        <w:jc w:val="both"/>
        <w:rPr>
          <w:rFonts w:hint="eastAsia"/>
        </w:rPr>
      </w:pPr>
      <w:r>
        <w:rPr>
          <w:rFonts w:ascii="Times New Roman" w:hAnsi="Times New Roman" w:cs="Consolas"/>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550C68" w:rsidRDefault="00E14D2F">
      <w:pPr>
        <w:pStyle w:val="Standard"/>
        <w:spacing w:line="276" w:lineRule="auto"/>
        <w:jc w:val="both"/>
        <w:rPr>
          <w:rFonts w:hint="eastAsia"/>
        </w:rPr>
      </w:pPr>
      <w:r>
        <w:rPr>
          <w:rFonts w:ascii="Times New Roman" w:hAnsi="Times New Roman" w:cs="Consolas"/>
          <w:sz w:val="22"/>
          <w:szCs w:val="22"/>
        </w:rPr>
        <w:t>b) a apreciação dar-se-á em fase única.</w:t>
      </w:r>
    </w:p>
    <w:p w:rsidR="00550C68" w:rsidRDefault="00E14D2F">
      <w:pPr>
        <w:pStyle w:val="Standard"/>
        <w:spacing w:line="276" w:lineRule="auto"/>
        <w:jc w:val="both"/>
        <w:rPr>
          <w:rFonts w:hint="eastAsia"/>
        </w:rPr>
      </w:pPr>
      <w:r>
        <w:rPr>
          <w:rFonts w:ascii="Times New Roman" w:hAnsi="Times New Roman" w:cs="Consolas"/>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550C68" w:rsidRDefault="00E14D2F">
      <w:pPr>
        <w:pStyle w:val="Standard"/>
        <w:spacing w:line="276" w:lineRule="auto"/>
        <w:jc w:val="both"/>
        <w:rPr>
          <w:rFonts w:hint="eastAsia"/>
        </w:rPr>
      </w:pPr>
      <w:r>
        <w:rPr>
          <w:rFonts w:ascii="Times New Roman" w:hAnsi="Times New Roman" w:cs="Consolas"/>
          <w:sz w:val="22"/>
          <w:szCs w:val="22"/>
        </w:rPr>
        <w:t>11.5. O acolhimento do recurso implicará invalidação apenas de ato insuscetível de aproveitamento.</w:t>
      </w:r>
    </w:p>
    <w:p w:rsidR="00550C68" w:rsidRDefault="00E14D2F">
      <w:pPr>
        <w:pStyle w:val="Standard"/>
        <w:spacing w:line="276" w:lineRule="auto"/>
        <w:jc w:val="both"/>
        <w:rPr>
          <w:rFonts w:hint="eastAsia"/>
        </w:rPr>
      </w:pPr>
      <w:r>
        <w:rPr>
          <w:rFonts w:ascii="Times New Roman" w:hAnsi="Times New Roman" w:cs="Consolas"/>
          <w:sz w:val="22"/>
          <w:szCs w:val="22"/>
        </w:rPr>
        <w:t>11.6. O recurso interposto dará efeito suspensivo ao ato ou à decisão recorrida, até que sobrevenha decisão final da autoridade competente.</w:t>
      </w:r>
    </w:p>
    <w:p w:rsidR="00550C68" w:rsidRDefault="00550C68">
      <w:pPr>
        <w:pStyle w:val="Standard"/>
        <w:spacing w:line="276" w:lineRule="auto"/>
        <w:jc w:val="both"/>
        <w:rPr>
          <w:rFonts w:ascii="Times New Roman" w:hAnsi="Times New Roman" w:cs="Consolas"/>
          <w:sz w:val="22"/>
          <w:szCs w:val="22"/>
        </w:rPr>
      </w:pPr>
    </w:p>
    <w:p w:rsidR="00550C68" w:rsidRDefault="00E14D2F">
      <w:pPr>
        <w:pStyle w:val="Standard"/>
        <w:spacing w:line="276" w:lineRule="auto"/>
        <w:jc w:val="both"/>
        <w:rPr>
          <w:rFonts w:hint="eastAsia"/>
        </w:rPr>
      </w:pPr>
      <w:r>
        <w:rPr>
          <w:rFonts w:ascii="Times New Roman" w:hAnsi="Times New Roman" w:cs="Consolas"/>
          <w:b/>
          <w:bCs/>
          <w:sz w:val="22"/>
          <w:szCs w:val="22"/>
        </w:rPr>
        <w:t>12. ENCERRAMENTO DA LICITAÇÃO</w:t>
      </w:r>
    </w:p>
    <w:p w:rsidR="00550C68" w:rsidRDefault="00E14D2F">
      <w:pPr>
        <w:pStyle w:val="Standard"/>
        <w:spacing w:line="276" w:lineRule="auto"/>
        <w:jc w:val="both"/>
        <w:rPr>
          <w:rFonts w:hint="eastAsia"/>
        </w:rPr>
      </w:pPr>
      <w:r>
        <w:rPr>
          <w:rFonts w:ascii="Times New Roman" w:hAnsi="Times New Roman" w:cs="Consolas"/>
          <w:sz w:val="22"/>
          <w:szCs w:val="22"/>
        </w:rPr>
        <w:t>12.1. Encerradas as fases de julgamento e habilitação, e exauridos os recursos administrativos, o processo licitatório será encaminhado à autoridade superior, que poderá:</w:t>
      </w:r>
    </w:p>
    <w:p w:rsidR="00550C68" w:rsidRDefault="00E14D2F">
      <w:pPr>
        <w:pStyle w:val="Standard"/>
        <w:spacing w:line="276" w:lineRule="auto"/>
        <w:jc w:val="both"/>
        <w:rPr>
          <w:rFonts w:hint="eastAsia"/>
        </w:rPr>
      </w:pPr>
      <w:r>
        <w:rPr>
          <w:rFonts w:ascii="Times New Roman" w:hAnsi="Times New Roman" w:cs="Consolas"/>
          <w:sz w:val="22"/>
          <w:szCs w:val="22"/>
        </w:rPr>
        <w:t>a) determinar o retorno dos autos para saneamento de irregularidades;</w:t>
      </w:r>
    </w:p>
    <w:p w:rsidR="00550C68" w:rsidRDefault="00E14D2F">
      <w:pPr>
        <w:pStyle w:val="Standard"/>
        <w:spacing w:line="276" w:lineRule="auto"/>
        <w:jc w:val="both"/>
        <w:rPr>
          <w:rFonts w:hint="eastAsia"/>
        </w:rPr>
      </w:pPr>
      <w:r>
        <w:rPr>
          <w:rFonts w:ascii="Times New Roman" w:hAnsi="Times New Roman" w:cs="Consolas"/>
          <w:sz w:val="22"/>
          <w:szCs w:val="22"/>
        </w:rPr>
        <w:t>b) revogar a licitação por motivo de conveniência e oportunidade;</w:t>
      </w:r>
    </w:p>
    <w:p w:rsidR="00550C68" w:rsidRDefault="00E14D2F">
      <w:pPr>
        <w:pStyle w:val="Standard"/>
        <w:spacing w:line="276" w:lineRule="auto"/>
        <w:jc w:val="both"/>
        <w:rPr>
          <w:rFonts w:hint="eastAsia"/>
        </w:rPr>
      </w:pPr>
      <w:r>
        <w:rPr>
          <w:rFonts w:ascii="Times New Roman" w:hAnsi="Times New Roman" w:cs="Consolas"/>
          <w:sz w:val="22"/>
          <w:szCs w:val="22"/>
        </w:rPr>
        <w:t>c) proceder à anulação da licitação, de ofício ou mediante provocação de terceiros, sempre que presente ilegalidade insanável;</w:t>
      </w:r>
    </w:p>
    <w:p w:rsidR="00550C68" w:rsidRDefault="00E14D2F">
      <w:pPr>
        <w:pStyle w:val="Standard"/>
        <w:spacing w:line="276" w:lineRule="auto"/>
        <w:jc w:val="both"/>
        <w:rPr>
          <w:rFonts w:hint="eastAsia"/>
        </w:rPr>
      </w:pPr>
      <w:r>
        <w:rPr>
          <w:rFonts w:ascii="Times New Roman" w:hAnsi="Times New Roman" w:cs="Consolas"/>
          <w:sz w:val="22"/>
          <w:szCs w:val="22"/>
        </w:rPr>
        <w:lastRenderedPageBreak/>
        <w:t>d) adjudicar o objeto e homologar a licitação.</w:t>
      </w:r>
    </w:p>
    <w:p w:rsidR="00550C68" w:rsidRDefault="00550C68">
      <w:pPr>
        <w:pStyle w:val="Standard"/>
        <w:spacing w:line="276" w:lineRule="auto"/>
        <w:jc w:val="both"/>
        <w:rPr>
          <w:rFonts w:ascii="Times New Roman" w:hAnsi="Times New Roman" w:cs="Consolas"/>
          <w:sz w:val="22"/>
          <w:szCs w:val="22"/>
        </w:rPr>
      </w:pPr>
    </w:p>
    <w:p w:rsidR="00550C68" w:rsidRDefault="00E14D2F">
      <w:pPr>
        <w:pStyle w:val="Standard"/>
        <w:spacing w:line="276" w:lineRule="auto"/>
        <w:jc w:val="both"/>
        <w:rPr>
          <w:rFonts w:hint="eastAsia"/>
        </w:rPr>
      </w:pPr>
      <w:r>
        <w:rPr>
          <w:rFonts w:ascii="Times New Roman" w:hAnsi="Times New Roman" w:cs="Consolas"/>
          <w:b/>
          <w:bCs/>
          <w:sz w:val="22"/>
          <w:szCs w:val="22"/>
        </w:rPr>
        <w:t>13. CONDIÇÕES DE CONTRATAÇÃO</w:t>
      </w:r>
    </w:p>
    <w:p w:rsidR="00550C68" w:rsidRDefault="00E14D2F">
      <w:pPr>
        <w:pStyle w:val="Standard"/>
        <w:spacing w:line="276" w:lineRule="auto"/>
        <w:jc w:val="both"/>
        <w:rPr>
          <w:rFonts w:hint="eastAsia"/>
        </w:rPr>
      </w:pPr>
      <w:r>
        <w:rPr>
          <w:rFonts w:ascii="Times New Roman" w:hAnsi="Times New Roman" w:cs="Consolas"/>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550C68" w:rsidRDefault="00E14D2F">
      <w:pPr>
        <w:pStyle w:val="Standard"/>
        <w:spacing w:line="276" w:lineRule="auto"/>
        <w:jc w:val="both"/>
        <w:rPr>
          <w:rFonts w:hint="eastAsia"/>
        </w:rPr>
      </w:pPr>
      <w:r>
        <w:rPr>
          <w:rFonts w:ascii="Times New Roman" w:hAnsi="Times New Roman" w:cs="Consolas"/>
          <w:sz w:val="22"/>
          <w:szCs w:val="22"/>
        </w:rPr>
        <w:t>13.2. O prazo de convocação poderá ser prorrogado 1 (uma) vez, por igual período, mediante solicitação da parte, durante seu transcurso, devidamente justificada, e desde que o motivo apresentado seja aceito pela Administração.</w:t>
      </w:r>
    </w:p>
    <w:p w:rsidR="00550C68" w:rsidRDefault="00E14D2F">
      <w:pPr>
        <w:pStyle w:val="Standard"/>
        <w:spacing w:line="276" w:lineRule="auto"/>
        <w:jc w:val="both"/>
        <w:rPr>
          <w:rFonts w:hint="eastAsia"/>
        </w:rPr>
      </w:pPr>
      <w:r>
        <w:rPr>
          <w:rFonts w:ascii="Times New Roman" w:hAnsi="Times New Roman" w:cs="Consolas"/>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550C68" w:rsidRDefault="00E14D2F">
      <w:pPr>
        <w:pStyle w:val="Standard"/>
        <w:spacing w:line="276" w:lineRule="auto"/>
        <w:jc w:val="both"/>
        <w:rPr>
          <w:rFonts w:hint="eastAsia"/>
        </w:rPr>
      </w:pPr>
      <w:r>
        <w:rPr>
          <w:rFonts w:ascii="Times New Roman" w:hAnsi="Times New Roman" w:cs="Consolas"/>
          <w:sz w:val="22"/>
          <w:szCs w:val="22"/>
        </w:rPr>
        <w:t>13.4. Decorrido o prazo de validade da proposta indicado no item 5.1 deste Edital, sem convocação para a contratação, ficarão os licitantes liberados dos compromissos assumidos.</w:t>
      </w:r>
    </w:p>
    <w:p w:rsidR="00550C68" w:rsidRDefault="00E14D2F">
      <w:pPr>
        <w:pStyle w:val="Standard"/>
        <w:spacing w:line="276" w:lineRule="auto"/>
        <w:jc w:val="both"/>
        <w:rPr>
          <w:rFonts w:hint="eastAsia"/>
        </w:rPr>
      </w:pPr>
      <w:r>
        <w:rPr>
          <w:rFonts w:ascii="Times New Roman" w:hAnsi="Times New Roman" w:cs="Consolas"/>
          <w:sz w:val="22"/>
          <w:szCs w:val="22"/>
        </w:rPr>
        <w:t>13.5. Na hipótese de nenhum dos licitantes aceitar a contratação, nos termos do 13.3 deste Edital, a Administração, observados o valor estimado e sua eventual atualização nos termos do edital, poderá:</w:t>
      </w:r>
    </w:p>
    <w:p w:rsidR="00550C68" w:rsidRDefault="00E14D2F">
      <w:pPr>
        <w:pStyle w:val="Standard"/>
        <w:spacing w:line="276" w:lineRule="auto"/>
        <w:jc w:val="both"/>
        <w:rPr>
          <w:rFonts w:hint="eastAsia"/>
        </w:rPr>
      </w:pPr>
      <w:r>
        <w:rPr>
          <w:rFonts w:ascii="Times New Roman" w:hAnsi="Times New Roman" w:cs="Consolas"/>
          <w:sz w:val="22"/>
          <w:szCs w:val="22"/>
        </w:rPr>
        <w:t>a) convocar os licitantes remanescentes para negociação, na ordem de classificação, com vistas à obtenção de preço melhor, mesmo que acima do preço do adjudicatário;</w:t>
      </w:r>
    </w:p>
    <w:p w:rsidR="00550C68" w:rsidRDefault="00E14D2F">
      <w:pPr>
        <w:pStyle w:val="Standard"/>
        <w:spacing w:line="276" w:lineRule="auto"/>
        <w:jc w:val="both"/>
        <w:rPr>
          <w:rFonts w:hint="eastAsia"/>
        </w:rPr>
      </w:pPr>
      <w:r>
        <w:rPr>
          <w:rFonts w:ascii="Times New Roman" w:hAnsi="Times New Roman" w:cs="Consolas"/>
          <w:sz w:val="22"/>
          <w:szCs w:val="22"/>
        </w:rPr>
        <w:t>b) adjudicar e celebrar o contrato nas condições ofertadas pelos licitantes remanescentes, atendida a ordem classificatória, quando frustrada a negociação de melhor condição.</w:t>
      </w:r>
    </w:p>
    <w:p w:rsidR="00550C68" w:rsidRDefault="00E14D2F">
      <w:pPr>
        <w:pStyle w:val="Standard"/>
        <w:spacing w:line="276" w:lineRule="auto"/>
        <w:jc w:val="both"/>
        <w:rPr>
          <w:rFonts w:hint="eastAsia"/>
        </w:rPr>
      </w:pPr>
      <w:r>
        <w:rPr>
          <w:rFonts w:ascii="Times New Roman" w:hAnsi="Times New Roman" w:cs="Consolas"/>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550C68" w:rsidRDefault="00550C68">
      <w:pPr>
        <w:pStyle w:val="Standard"/>
        <w:spacing w:line="276" w:lineRule="auto"/>
        <w:jc w:val="both"/>
        <w:rPr>
          <w:rFonts w:ascii="Times New Roman" w:hAnsi="Times New Roman" w:cs="Consolas"/>
          <w:sz w:val="22"/>
          <w:szCs w:val="22"/>
        </w:rPr>
      </w:pPr>
    </w:p>
    <w:p w:rsidR="00550C68" w:rsidRDefault="00E14D2F">
      <w:pPr>
        <w:pStyle w:val="Standard"/>
        <w:spacing w:line="276" w:lineRule="auto"/>
        <w:jc w:val="both"/>
        <w:rPr>
          <w:rFonts w:hint="eastAsia"/>
        </w:rPr>
      </w:pPr>
      <w:r>
        <w:rPr>
          <w:rFonts w:ascii="Times New Roman" w:hAnsi="Times New Roman" w:cs="Consolas"/>
          <w:b/>
          <w:bCs/>
          <w:sz w:val="22"/>
          <w:szCs w:val="22"/>
        </w:rPr>
        <w:t xml:space="preserve">14. VIGÊNCIA DO CONTRATO </w:t>
      </w:r>
    </w:p>
    <w:p w:rsidR="00550C68" w:rsidRDefault="00E14D2F">
      <w:pPr>
        <w:pStyle w:val="Standard"/>
        <w:spacing w:line="276" w:lineRule="auto"/>
        <w:jc w:val="both"/>
        <w:rPr>
          <w:rFonts w:hint="eastAsia"/>
        </w:rPr>
      </w:pPr>
      <w:r>
        <w:rPr>
          <w:rFonts w:ascii="Times New Roman" w:hAnsi="Times New Roman" w:cs="Consolas"/>
          <w:sz w:val="22"/>
          <w:szCs w:val="22"/>
        </w:rPr>
        <w:t>14.1. A vigência será de acordo com o disposto no documento do contrato.</w:t>
      </w:r>
    </w:p>
    <w:p w:rsidR="00550C68" w:rsidRDefault="00550C68">
      <w:pPr>
        <w:pStyle w:val="Standard"/>
        <w:spacing w:line="276" w:lineRule="auto"/>
        <w:jc w:val="both"/>
        <w:rPr>
          <w:rFonts w:ascii="Times New Roman" w:hAnsi="Times New Roman" w:cs="Consolas"/>
          <w:sz w:val="22"/>
          <w:szCs w:val="22"/>
        </w:rPr>
      </w:pPr>
    </w:p>
    <w:p w:rsidR="00550C68" w:rsidRDefault="00E14D2F">
      <w:pPr>
        <w:pStyle w:val="Standard"/>
        <w:spacing w:line="276" w:lineRule="auto"/>
        <w:jc w:val="both"/>
        <w:rPr>
          <w:rFonts w:hint="eastAsia"/>
        </w:rPr>
      </w:pPr>
      <w:r>
        <w:rPr>
          <w:rFonts w:ascii="Times New Roman" w:hAnsi="Times New Roman" w:cs="Consolas"/>
          <w:b/>
          <w:bCs/>
          <w:sz w:val="22"/>
          <w:szCs w:val="22"/>
        </w:rPr>
        <w:t>15. PRAZOS E CONDIÇÕES DE PAGAMENTO</w:t>
      </w:r>
    </w:p>
    <w:p w:rsidR="00550C68" w:rsidRDefault="00E14D2F">
      <w:pPr>
        <w:pStyle w:val="Standard"/>
        <w:spacing w:line="276" w:lineRule="auto"/>
        <w:jc w:val="both"/>
        <w:rPr>
          <w:rFonts w:hint="eastAsia"/>
        </w:rPr>
      </w:pPr>
      <w:r>
        <w:rPr>
          <w:rFonts w:ascii="Times New Roman" w:hAnsi="Times New Roman" w:cs="Consolas"/>
          <w:sz w:val="22"/>
          <w:szCs w:val="22"/>
        </w:rPr>
        <w:t>15.1. O pagamento será efetuado contra empenho, após o recebimento do objeto, e mediante apresentação da Nota Fiscal/Fatura, correndo a despesa na seguinte dotação orçamentária:</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212"/>
        <w:gridCol w:w="3212"/>
        <w:gridCol w:w="3213"/>
      </w:tblGrid>
      <w:tr w:rsidR="00550C68" w:rsidTr="007A0C30">
        <w:tc>
          <w:tcPr>
            <w:tcW w:w="3212" w:type="dxa"/>
            <w:shd w:val="clear" w:color="auto" w:fill="auto"/>
          </w:tcPr>
          <w:p w:rsidR="00550C68" w:rsidRDefault="00E14D2F">
            <w:pPr>
              <w:pStyle w:val="Contedodatabela"/>
              <w:spacing w:line="276" w:lineRule="auto"/>
              <w:jc w:val="center"/>
            </w:pPr>
            <w:r>
              <w:rPr>
                <w:b/>
                <w:bCs/>
                <w:sz w:val="22"/>
                <w:szCs w:val="22"/>
              </w:rPr>
              <w:t>Dotação</w:t>
            </w:r>
          </w:p>
        </w:tc>
        <w:tc>
          <w:tcPr>
            <w:tcW w:w="3212" w:type="dxa"/>
            <w:shd w:val="clear" w:color="auto" w:fill="auto"/>
          </w:tcPr>
          <w:p w:rsidR="00550C68" w:rsidRDefault="00E14D2F">
            <w:pPr>
              <w:pStyle w:val="Contedodatabela"/>
              <w:spacing w:line="276" w:lineRule="auto"/>
              <w:jc w:val="center"/>
            </w:pPr>
            <w:r>
              <w:rPr>
                <w:b/>
                <w:bCs/>
                <w:sz w:val="22"/>
                <w:szCs w:val="22"/>
              </w:rPr>
              <w:t>Elemento</w:t>
            </w:r>
          </w:p>
        </w:tc>
        <w:tc>
          <w:tcPr>
            <w:tcW w:w="3213" w:type="dxa"/>
            <w:shd w:val="clear" w:color="auto" w:fill="auto"/>
          </w:tcPr>
          <w:p w:rsidR="00550C68" w:rsidRDefault="00E14D2F">
            <w:pPr>
              <w:pStyle w:val="Contedodatabela"/>
              <w:spacing w:line="276" w:lineRule="auto"/>
              <w:jc w:val="center"/>
            </w:pPr>
            <w:r>
              <w:rPr>
                <w:b/>
                <w:bCs/>
                <w:sz w:val="22"/>
                <w:szCs w:val="22"/>
              </w:rPr>
              <w:t>Vinculado</w:t>
            </w:r>
          </w:p>
        </w:tc>
      </w:tr>
      <w:tr w:rsidR="00550C68" w:rsidTr="007A0C30">
        <w:tc>
          <w:tcPr>
            <w:tcW w:w="3212" w:type="dxa"/>
            <w:shd w:val="clear" w:color="auto" w:fill="auto"/>
          </w:tcPr>
          <w:p w:rsidR="00550C68" w:rsidRDefault="00E14D2F">
            <w:pPr>
              <w:pStyle w:val="Contedodatabela"/>
              <w:spacing w:line="276" w:lineRule="auto"/>
              <w:jc w:val="both"/>
            </w:pPr>
            <w:r>
              <w:rPr>
                <w:sz w:val="22"/>
                <w:szCs w:val="22"/>
              </w:rPr>
              <w:t>2862</w:t>
            </w:r>
          </w:p>
        </w:tc>
        <w:tc>
          <w:tcPr>
            <w:tcW w:w="3212" w:type="dxa"/>
            <w:shd w:val="clear" w:color="auto" w:fill="auto"/>
          </w:tcPr>
          <w:p w:rsidR="00550C68" w:rsidRDefault="00E14D2F">
            <w:pPr>
              <w:pStyle w:val="Contedodatabela"/>
              <w:spacing w:line="276" w:lineRule="auto"/>
              <w:jc w:val="both"/>
            </w:pPr>
            <w:r>
              <w:rPr>
                <w:sz w:val="22"/>
                <w:szCs w:val="22"/>
              </w:rPr>
              <w:t>449051992800</w:t>
            </w:r>
          </w:p>
        </w:tc>
        <w:tc>
          <w:tcPr>
            <w:tcW w:w="3213" w:type="dxa"/>
            <w:shd w:val="clear" w:color="auto" w:fill="auto"/>
          </w:tcPr>
          <w:p w:rsidR="00550C68" w:rsidRDefault="00E14D2F">
            <w:pPr>
              <w:pStyle w:val="Contedodatabela"/>
              <w:spacing w:line="276" w:lineRule="auto"/>
              <w:jc w:val="both"/>
            </w:pPr>
            <w:r>
              <w:rPr>
                <w:sz w:val="22"/>
                <w:szCs w:val="22"/>
              </w:rPr>
              <w:t>1500</w:t>
            </w:r>
          </w:p>
        </w:tc>
      </w:tr>
    </w:tbl>
    <w:p w:rsidR="00550C68" w:rsidRDefault="00550C68">
      <w:pPr>
        <w:pStyle w:val="Standard"/>
        <w:spacing w:line="276" w:lineRule="auto"/>
        <w:jc w:val="both"/>
        <w:rPr>
          <w:rFonts w:ascii="Times New Roman" w:hAnsi="Times New Roman" w:cs="Consolas"/>
          <w:sz w:val="22"/>
          <w:szCs w:val="22"/>
        </w:rPr>
      </w:pPr>
    </w:p>
    <w:p w:rsidR="00550C68" w:rsidRDefault="00E14D2F">
      <w:pPr>
        <w:pStyle w:val="Standard"/>
        <w:spacing w:line="276" w:lineRule="auto"/>
        <w:jc w:val="both"/>
        <w:rPr>
          <w:rFonts w:hint="eastAsia"/>
        </w:rPr>
      </w:pPr>
      <w:r>
        <w:rPr>
          <w:rFonts w:ascii="Times New Roman" w:hAnsi="Times New Roman" w:cs="Consolas"/>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550C68" w:rsidRDefault="00E14D2F">
      <w:pPr>
        <w:pStyle w:val="Standard"/>
        <w:spacing w:line="276" w:lineRule="auto"/>
        <w:jc w:val="both"/>
        <w:rPr>
          <w:rFonts w:hint="eastAsia"/>
        </w:rPr>
      </w:pPr>
      <w:r>
        <w:rPr>
          <w:rFonts w:ascii="Times New Roman" w:hAnsi="Times New Roman" w:cs="Consolas"/>
          <w:sz w:val="22"/>
          <w:szCs w:val="22"/>
        </w:rPr>
        <w:t>15.3. O pagamento será efetuado no prazo de máximo de acordo com cronograma Físico / Financeiro.</w:t>
      </w:r>
    </w:p>
    <w:p w:rsidR="00550C68" w:rsidRDefault="00550C68">
      <w:pPr>
        <w:pStyle w:val="Standard"/>
        <w:spacing w:line="276" w:lineRule="auto"/>
        <w:jc w:val="both"/>
        <w:rPr>
          <w:rFonts w:ascii="Times New Roman" w:hAnsi="Times New Roman" w:cs="Consolas"/>
          <w:sz w:val="22"/>
          <w:szCs w:val="22"/>
        </w:rPr>
      </w:pPr>
    </w:p>
    <w:p w:rsidR="00550C68" w:rsidRDefault="00E14D2F">
      <w:pPr>
        <w:pStyle w:val="Standard"/>
        <w:spacing w:line="276" w:lineRule="auto"/>
        <w:jc w:val="both"/>
        <w:rPr>
          <w:rFonts w:hint="eastAsia"/>
        </w:rPr>
      </w:pPr>
      <w:r>
        <w:rPr>
          <w:rFonts w:ascii="Times New Roman" w:hAnsi="Times New Roman" w:cs="Consolas"/>
          <w:b/>
          <w:bCs/>
          <w:sz w:val="22"/>
          <w:szCs w:val="22"/>
        </w:rPr>
        <w:t>16. RECEBIMENTO DO OBJETO</w:t>
      </w:r>
    </w:p>
    <w:p w:rsidR="00550C68" w:rsidRDefault="00E14D2F">
      <w:pPr>
        <w:pStyle w:val="Standard"/>
        <w:spacing w:line="276" w:lineRule="auto"/>
        <w:jc w:val="both"/>
        <w:rPr>
          <w:rFonts w:hint="eastAsia"/>
        </w:rPr>
      </w:pPr>
      <w:r>
        <w:rPr>
          <w:rFonts w:ascii="Times New Roman" w:hAnsi="Times New Roman" w:cs="Consolas"/>
          <w:sz w:val="22"/>
          <w:szCs w:val="22"/>
        </w:rPr>
        <w:t xml:space="preserve">16.3. O prazo de entrega integral dos produtos é imediato sendo que a execução dos serviços deverá estar concluída </w:t>
      </w:r>
      <w:proofErr w:type="spellStart"/>
      <w:r>
        <w:rPr>
          <w:rFonts w:ascii="Times New Roman" w:hAnsi="Times New Roman" w:cs="Consolas"/>
          <w:sz w:val="22"/>
          <w:szCs w:val="22"/>
        </w:rPr>
        <w:t>ate</w:t>
      </w:r>
      <w:proofErr w:type="spellEnd"/>
      <w:r>
        <w:rPr>
          <w:rFonts w:ascii="Times New Roman" w:hAnsi="Times New Roman" w:cs="Consolas"/>
          <w:sz w:val="22"/>
          <w:szCs w:val="22"/>
        </w:rPr>
        <w:t xml:space="preserve"> o dia 18 de fevereiro de 2024.</w:t>
      </w:r>
    </w:p>
    <w:p w:rsidR="00550C68" w:rsidRDefault="00E14D2F">
      <w:pPr>
        <w:pStyle w:val="Standard"/>
        <w:spacing w:line="276" w:lineRule="auto"/>
        <w:jc w:val="both"/>
        <w:rPr>
          <w:rFonts w:hint="eastAsia"/>
        </w:rPr>
      </w:pPr>
      <w:r>
        <w:rPr>
          <w:rFonts w:ascii="Times New Roman" w:hAnsi="Times New Roman" w:cs="Consolas"/>
          <w:sz w:val="22"/>
          <w:szCs w:val="22"/>
        </w:rPr>
        <w:t>16.2. Os materiais deverão ser entregues na Escola Municipal de Educação Infantil, sito na Rua Rui Barbosa, 81, no horário das 08:00 às 12:00 e das 13:00 às 17:00.</w:t>
      </w:r>
    </w:p>
    <w:p w:rsidR="00550C68" w:rsidRDefault="00E14D2F">
      <w:pPr>
        <w:pStyle w:val="Standard"/>
        <w:spacing w:line="276" w:lineRule="auto"/>
        <w:jc w:val="both"/>
        <w:rPr>
          <w:rFonts w:hint="eastAsia"/>
        </w:rPr>
      </w:pPr>
      <w:r>
        <w:rPr>
          <w:rFonts w:ascii="Times New Roman" w:hAnsi="Times New Roman" w:cs="Consolas"/>
          <w:sz w:val="22"/>
          <w:szCs w:val="22"/>
        </w:rPr>
        <w:t>16.3. Verificada a desconformidade de algum dos produtos, a licitante vencedora deverá promover as correções necessárias no prazo máximo de 5 dias úteis, sujeitando-se às penalidades previstas neste edital.</w:t>
      </w:r>
    </w:p>
    <w:p w:rsidR="00550C68" w:rsidRDefault="00E14D2F">
      <w:pPr>
        <w:pStyle w:val="Standard"/>
        <w:spacing w:line="276" w:lineRule="auto"/>
        <w:jc w:val="both"/>
        <w:rPr>
          <w:rFonts w:hint="eastAsia"/>
        </w:rPr>
      </w:pPr>
      <w:r>
        <w:rPr>
          <w:rFonts w:ascii="Times New Roman" w:hAnsi="Times New Roman" w:cs="Consolas"/>
          <w:sz w:val="22"/>
          <w:szCs w:val="22"/>
        </w:rPr>
        <w:t xml:space="preserve">16.4. O material a ser entregue deverá ser adequadamente acondicionado, de forma a permitir a completa </w:t>
      </w:r>
      <w:r>
        <w:rPr>
          <w:rFonts w:ascii="Times New Roman" w:hAnsi="Times New Roman" w:cs="Consolas"/>
          <w:sz w:val="22"/>
          <w:szCs w:val="22"/>
        </w:rPr>
        <w:lastRenderedPageBreak/>
        <w:t>preservação do mesmo e sua segurança durante o transporte.</w:t>
      </w:r>
    </w:p>
    <w:p w:rsidR="00550C68" w:rsidRDefault="00E14D2F">
      <w:pPr>
        <w:pStyle w:val="Standard"/>
        <w:spacing w:line="276" w:lineRule="auto"/>
        <w:jc w:val="both"/>
        <w:rPr>
          <w:rFonts w:hint="eastAsia"/>
        </w:rPr>
      </w:pPr>
      <w:r>
        <w:rPr>
          <w:rFonts w:ascii="Times New Roman" w:hAnsi="Times New Roman" w:cs="Consolas"/>
          <w:sz w:val="22"/>
          <w:szCs w:val="22"/>
        </w:rPr>
        <w:t>16.5. A nota fiscal/fatura deverá, obrigatoriamente, ser entregue junto com o seu objeto.</w:t>
      </w:r>
    </w:p>
    <w:p w:rsidR="00550C68" w:rsidRDefault="00550C68">
      <w:pPr>
        <w:pStyle w:val="Standard"/>
        <w:spacing w:line="276" w:lineRule="auto"/>
        <w:jc w:val="both"/>
        <w:rPr>
          <w:rFonts w:ascii="Times New Roman" w:hAnsi="Times New Roman" w:cs="Consolas"/>
          <w:sz w:val="22"/>
          <w:szCs w:val="22"/>
        </w:rPr>
      </w:pPr>
    </w:p>
    <w:p w:rsidR="00550C68" w:rsidRDefault="00E14D2F">
      <w:pPr>
        <w:pStyle w:val="Standard"/>
        <w:spacing w:line="276" w:lineRule="auto"/>
        <w:jc w:val="both"/>
        <w:rPr>
          <w:rFonts w:hint="eastAsia"/>
        </w:rPr>
      </w:pPr>
      <w:r>
        <w:rPr>
          <w:rFonts w:ascii="Times New Roman" w:hAnsi="Times New Roman" w:cs="Consolas"/>
          <w:b/>
          <w:bCs/>
          <w:sz w:val="22"/>
          <w:szCs w:val="22"/>
        </w:rPr>
        <w:t>17. SANÇÕES ADMINISTRATIVAS</w:t>
      </w:r>
    </w:p>
    <w:p w:rsidR="00550C68" w:rsidRDefault="00E14D2F">
      <w:pPr>
        <w:pStyle w:val="Standard"/>
        <w:spacing w:line="276" w:lineRule="auto"/>
        <w:jc w:val="both"/>
        <w:rPr>
          <w:rFonts w:hint="eastAsia"/>
        </w:rPr>
      </w:pPr>
      <w:r>
        <w:rPr>
          <w:rFonts w:ascii="Times New Roman" w:hAnsi="Times New Roman" w:cs="Consolas"/>
          <w:sz w:val="22"/>
          <w:szCs w:val="22"/>
        </w:rPr>
        <w:t>17.1. O licitante ou o contratado será responsabilizado administrativamente pelas seguintes infrações:</w:t>
      </w:r>
    </w:p>
    <w:p w:rsidR="00550C68" w:rsidRDefault="00E14D2F">
      <w:pPr>
        <w:pStyle w:val="Standard"/>
        <w:spacing w:line="276" w:lineRule="auto"/>
        <w:jc w:val="both"/>
        <w:rPr>
          <w:rFonts w:hint="eastAsia"/>
        </w:rPr>
      </w:pPr>
      <w:r>
        <w:rPr>
          <w:rFonts w:ascii="Times New Roman" w:hAnsi="Times New Roman" w:cs="Consolas"/>
          <w:sz w:val="22"/>
          <w:szCs w:val="22"/>
        </w:rPr>
        <w:t>a) dar causa à inexecução parcial do contrato;</w:t>
      </w:r>
    </w:p>
    <w:p w:rsidR="00550C68" w:rsidRDefault="00E14D2F">
      <w:pPr>
        <w:pStyle w:val="Standard"/>
        <w:spacing w:line="276" w:lineRule="auto"/>
        <w:jc w:val="both"/>
        <w:rPr>
          <w:rFonts w:hint="eastAsia"/>
        </w:rPr>
      </w:pPr>
      <w:r>
        <w:rPr>
          <w:rFonts w:ascii="Times New Roman" w:hAnsi="Times New Roman" w:cs="Consolas"/>
          <w:sz w:val="22"/>
          <w:szCs w:val="22"/>
        </w:rPr>
        <w:t>b) dar causa à inexecução parcial do contrato que cause grave dano à Administração, ao funcionamento dos serviços públicos ou ao interesse coletivo;</w:t>
      </w:r>
    </w:p>
    <w:p w:rsidR="00550C68" w:rsidRDefault="00E14D2F">
      <w:pPr>
        <w:pStyle w:val="Standard"/>
        <w:spacing w:line="276" w:lineRule="auto"/>
        <w:jc w:val="both"/>
        <w:rPr>
          <w:rFonts w:hint="eastAsia"/>
        </w:rPr>
      </w:pPr>
      <w:r>
        <w:rPr>
          <w:rFonts w:ascii="Times New Roman" w:hAnsi="Times New Roman" w:cs="Consolas"/>
          <w:sz w:val="22"/>
          <w:szCs w:val="22"/>
        </w:rPr>
        <w:t>c) dar causa à inexecução total do contrato;</w:t>
      </w:r>
    </w:p>
    <w:p w:rsidR="00550C68" w:rsidRDefault="00E14D2F">
      <w:pPr>
        <w:pStyle w:val="Standard"/>
        <w:spacing w:line="276" w:lineRule="auto"/>
        <w:jc w:val="both"/>
        <w:rPr>
          <w:rFonts w:hint="eastAsia"/>
        </w:rPr>
      </w:pPr>
      <w:r>
        <w:rPr>
          <w:rFonts w:ascii="Times New Roman" w:hAnsi="Times New Roman" w:cs="Consolas"/>
          <w:sz w:val="22"/>
          <w:szCs w:val="22"/>
        </w:rPr>
        <w:t>d) deixar de entregar a documentação exigida para o certame;</w:t>
      </w:r>
    </w:p>
    <w:p w:rsidR="00550C68" w:rsidRDefault="00E14D2F">
      <w:pPr>
        <w:pStyle w:val="Standard"/>
        <w:spacing w:line="276" w:lineRule="auto"/>
        <w:jc w:val="both"/>
        <w:rPr>
          <w:rFonts w:hint="eastAsia"/>
        </w:rPr>
      </w:pPr>
      <w:r>
        <w:rPr>
          <w:rFonts w:ascii="Times New Roman" w:hAnsi="Times New Roman" w:cs="Consolas"/>
          <w:sz w:val="22"/>
          <w:szCs w:val="22"/>
        </w:rPr>
        <w:t>e) não manter a proposta, salvo em decorrência de fato superveniente devidamente justificado;</w:t>
      </w:r>
    </w:p>
    <w:p w:rsidR="00550C68" w:rsidRDefault="00E14D2F">
      <w:pPr>
        <w:pStyle w:val="Standard"/>
        <w:spacing w:line="276" w:lineRule="auto"/>
        <w:jc w:val="both"/>
        <w:rPr>
          <w:rFonts w:hint="eastAsia"/>
        </w:rPr>
      </w:pPr>
      <w:r>
        <w:rPr>
          <w:rFonts w:ascii="Times New Roman" w:hAnsi="Times New Roman" w:cs="Consolas"/>
          <w:sz w:val="22"/>
          <w:szCs w:val="22"/>
        </w:rPr>
        <w:t>f) não celebrar o contrato ou não entregar a documentação exigida para a contratação, quando convocado dentro do prazo de validade de sua proposta;</w:t>
      </w:r>
    </w:p>
    <w:p w:rsidR="00550C68" w:rsidRDefault="00E14D2F">
      <w:pPr>
        <w:pStyle w:val="Standard"/>
        <w:spacing w:line="276" w:lineRule="auto"/>
        <w:jc w:val="both"/>
        <w:rPr>
          <w:rFonts w:hint="eastAsia"/>
        </w:rPr>
      </w:pPr>
      <w:r>
        <w:rPr>
          <w:rFonts w:ascii="Times New Roman" w:hAnsi="Times New Roman" w:cs="Consolas"/>
          <w:sz w:val="22"/>
          <w:szCs w:val="22"/>
        </w:rPr>
        <w:t>g) ensejar o retardamento da execução ou da entrega do objeto da licitação sem motivo justificado;</w:t>
      </w:r>
    </w:p>
    <w:p w:rsidR="00550C68" w:rsidRDefault="00E14D2F">
      <w:pPr>
        <w:pStyle w:val="Standard"/>
        <w:spacing w:line="276" w:lineRule="auto"/>
        <w:jc w:val="both"/>
        <w:rPr>
          <w:rFonts w:hint="eastAsia"/>
        </w:rPr>
      </w:pPr>
      <w:r>
        <w:rPr>
          <w:rFonts w:ascii="Times New Roman" w:hAnsi="Times New Roman" w:cs="Consolas"/>
          <w:sz w:val="22"/>
          <w:szCs w:val="22"/>
        </w:rPr>
        <w:t>h) apresentar declaração ou documentação falsa exigida para o certame ou prestar declaração falsa durante a licitação ou a execução do contrato;</w:t>
      </w:r>
    </w:p>
    <w:p w:rsidR="00550C68" w:rsidRDefault="00E14D2F">
      <w:pPr>
        <w:pStyle w:val="Standard"/>
        <w:spacing w:line="276" w:lineRule="auto"/>
        <w:jc w:val="both"/>
        <w:rPr>
          <w:rFonts w:hint="eastAsia"/>
        </w:rPr>
      </w:pPr>
      <w:r>
        <w:rPr>
          <w:rFonts w:ascii="Times New Roman" w:hAnsi="Times New Roman" w:cs="Consolas"/>
          <w:sz w:val="22"/>
          <w:szCs w:val="22"/>
        </w:rPr>
        <w:t>i) fraudar a licitação ou praticar ato fraudulento na execução do contrato;</w:t>
      </w:r>
    </w:p>
    <w:p w:rsidR="00550C68" w:rsidRDefault="00E14D2F">
      <w:pPr>
        <w:pStyle w:val="Standard"/>
        <w:spacing w:line="276" w:lineRule="auto"/>
        <w:jc w:val="both"/>
        <w:rPr>
          <w:rFonts w:hint="eastAsia"/>
        </w:rPr>
      </w:pPr>
      <w:r>
        <w:rPr>
          <w:rFonts w:ascii="Times New Roman" w:hAnsi="Times New Roman" w:cs="Consolas"/>
          <w:sz w:val="22"/>
          <w:szCs w:val="22"/>
        </w:rPr>
        <w:t>j) comportar-se de modo inidôneo ou cometer fraude de qualquer natureza;</w:t>
      </w:r>
    </w:p>
    <w:p w:rsidR="00550C68" w:rsidRDefault="00E14D2F">
      <w:pPr>
        <w:pStyle w:val="Standard"/>
        <w:spacing w:line="276" w:lineRule="auto"/>
        <w:jc w:val="both"/>
        <w:rPr>
          <w:rFonts w:hint="eastAsia"/>
        </w:rPr>
      </w:pPr>
      <w:r>
        <w:rPr>
          <w:rFonts w:ascii="Times New Roman" w:hAnsi="Times New Roman" w:cs="Consolas"/>
          <w:sz w:val="22"/>
          <w:szCs w:val="22"/>
        </w:rPr>
        <w:t>k) praticar atos ilícitos com vistas a frustrar os objetivos da licitação;</w:t>
      </w:r>
    </w:p>
    <w:p w:rsidR="00550C68" w:rsidRDefault="00E14D2F">
      <w:pPr>
        <w:pStyle w:val="Standard"/>
        <w:spacing w:line="276" w:lineRule="auto"/>
        <w:jc w:val="both"/>
        <w:rPr>
          <w:rFonts w:hint="eastAsia"/>
        </w:rPr>
      </w:pPr>
      <w:r>
        <w:rPr>
          <w:rFonts w:ascii="Times New Roman" w:hAnsi="Times New Roman" w:cs="Consolas"/>
          <w:sz w:val="22"/>
          <w:szCs w:val="22"/>
        </w:rPr>
        <w:t>l) praticar ato lesivo previsto no art. 5º da Lei nº 12.846, de 1º de agosto de 2013.</w:t>
      </w:r>
    </w:p>
    <w:p w:rsidR="00550C68" w:rsidRDefault="00E14D2F">
      <w:pPr>
        <w:pStyle w:val="Standard"/>
        <w:spacing w:line="276" w:lineRule="auto"/>
        <w:jc w:val="both"/>
        <w:rPr>
          <w:rFonts w:hint="eastAsia"/>
        </w:rPr>
      </w:pPr>
      <w:r>
        <w:rPr>
          <w:rFonts w:ascii="Times New Roman" w:hAnsi="Times New Roman" w:cs="Consolas"/>
          <w:sz w:val="22"/>
          <w:szCs w:val="22"/>
        </w:rPr>
        <w:t>17.2. Serão aplicadas ao responsável pelas infrações administrativas previstas no item 17.1 deste edital as seguintes sanções:</w:t>
      </w:r>
    </w:p>
    <w:p w:rsidR="00550C68" w:rsidRDefault="00E14D2F">
      <w:pPr>
        <w:pStyle w:val="Standard"/>
        <w:spacing w:line="276" w:lineRule="auto"/>
        <w:jc w:val="both"/>
        <w:rPr>
          <w:rFonts w:hint="eastAsia"/>
        </w:rPr>
      </w:pPr>
      <w:r>
        <w:rPr>
          <w:rFonts w:ascii="Times New Roman" w:hAnsi="Times New Roman" w:cs="Consolas"/>
          <w:sz w:val="22"/>
          <w:szCs w:val="22"/>
        </w:rPr>
        <w:t>a) advertência;</w:t>
      </w:r>
    </w:p>
    <w:p w:rsidR="00550C68" w:rsidRDefault="00E14D2F">
      <w:pPr>
        <w:pStyle w:val="Standard"/>
        <w:spacing w:line="276" w:lineRule="auto"/>
        <w:jc w:val="both"/>
        <w:rPr>
          <w:rFonts w:hint="eastAsia"/>
        </w:rPr>
      </w:pPr>
      <w:r>
        <w:rPr>
          <w:rFonts w:ascii="Times New Roman" w:hAnsi="Times New Roman" w:cs="Consolas"/>
          <w:sz w:val="22"/>
          <w:szCs w:val="22"/>
        </w:rPr>
        <w:t>b) multa de no mínimo 0,5% (cinco décimos por cento) e máximo de 30% (trinta por cento) do valor do objeto licitado ou contratado;</w:t>
      </w:r>
    </w:p>
    <w:p w:rsidR="00550C68" w:rsidRDefault="00E14D2F">
      <w:pPr>
        <w:pStyle w:val="Standard"/>
        <w:spacing w:line="276" w:lineRule="auto"/>
        <w:jc w:val="both"/>
        <w:rPr>
          <w:rFonts w:hint="eastAsia"/>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550C68" w:rsidRDefault="00E14D2F">
      <w:pPr>
        <w:pStyle w:val="Standard"/>
        <w:spacing w:line="276" w:lineRule="auto"/>
        <w:jc w:val="both"/>
        <w:rPr>
          <w:rFonts w:hint="eastAsia"/>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550C68" w:rsidRDefault="00E14D2F">
      <w:pPr>
        <w:pStyle w:val="Standard"/>
        <w:spacing w:line="276" w:lineRule="auto"/>
        <w:jc w:val="both"/>
        <w:rPr>
          <w:rFonts w:hint="eastAsia"/>
        </w:rPr>
      </w:pPr>
      <w:r>
        <w:rPr>
          <w:rFonts w:ascii="Times New Roman" w:hAnsi="Times New Roman" w:cs="Consolas"/>
          <w:sz w:val="22"/>
          <w:szCs w:val="22"/>
        </w:rPr>
        <w:t xml:space="preserve">17.3 As sanções previstas nas alíneas “a”, “c” e “d” do item 17.2. </w:t>
      </w:r>
      <w:proofErr w:type="gramStart"/>
      <w:r>
        <w:rPr>
          <w:rFonts w:ascii="Times New Roman" w:hAnsi="Times New Roman" w:cs="Consolas"/>
          <w:sz w:val="22"/>
          <w:szCs w:val="22"/>
        </w:rPr>
        <w:t>do</w:t>
      </w:r>
      <w:proofErr w:type="gramEnd"/>
      <w:r>
        <w:rPr>
          <w:rFonts w:ascii="Times New Roman" w:hAnsi="Times New Roman" w:cs="Consolas"/>
          <w:sz w:val="22"/>
          <w:szCs w:val="22"/>
        </w:rPr>
        <w:t xml:space="preserve"> presente Edital poderão ser aplicadas cumulativamente com a prevista na alínea “b” do mesmo item.</w:t>
      </w:r>
    </w:p>
    <w:p w:rsidR="00550C68" w:rsidRDefault="00E14D2F">
      <w:pPr>
        <w:pStyle w:val="Standard"/>
        <w:spacing w:line="276" w:lineRule="auto"/>
        <w:jc w:val="both"/>
        <w:rPr>
          <w:rFonts w:hint="eastAsia"/>
        </w:rPr>
      </w:pPr>
      <w:r>
        <w:rPr>
          <w:rFonts w:ascii="Times New Roman" w:hAnsi="Times New Roman" w:cs="Consolas"/>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550C68" w:rsidRDefault="00E14D2F">
      <w:pPr>
        <w:pStyle w:val="Standard"/>
        <w:spacing w:line="276" w:lineRule="auto"/>
        <w:jc w:val="both"/>
        <w:rPr>
          <w:rFonts w:hint="eastAsia"/>
        </w:rPr>
      </w:pPr>
      <w:r>
        <w:rPr>
          <w:rFonts w:ascii="Times New Roman" w:hAnsi="Times New Roman" w:cs="Consolas"/>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550C68" w:rsidRDefault="00E14D2F">
      <w:pPr>
        <w:pStyle w:val="Standard"/>
        <w:spacing w:line="276" w:lineRule="auto"/>
        <w:jc w:val="both"/>
        <w:rPr>
          <w:rFonts w:hint="eastAsia"/>
        </w:rPr>
      </w:pPr>
      <w:r>
        <w:rPr>
          <w:rFonts w:ascii="Times New Roman" w:hAnsi="Times New Roman" w:cs="Consolas"/>
          <w:sz w:val="22"/>
          <w:szCs w:val="22"/>
        </w:rPr>
        <w:t xml:space="preserve">17.6. A aplicação das sanções previstas no item 17.2. </w:t>
      </w:r>
      <w:proofErr w:type="gramStart"/>
      <w:r>
        <w:rPr>
          <w:rFonts w:ascii="Times New Roman" w:hAnsi="Times New Roman" w:cs="Consolas"/>
          <w:sz w:val="22"/>
          <w:szCs w:val="22"/>
        </w:rPr>
        <w:t>deste</w:t>
      </w:r>
      <w:proofErr w:type="gramEnd"/>
      <w:r>
        <w:rPr>
          <w:rFonts w:ascii="Times New Roman" w:hAnsi="Times New Roman" w:cs="Consolas"/>
          <w:sz w:val="22"/>
          <w:szCs w:val="22"/>
        </w:rPr>
        <w:t xml:space="preserve"> Edital não exclui, em hipótese alguma, a obrigação de reparação integral do dano causado à Administração Pública.</w:t>
      </w:r>
    </w:p>
    <w:p w:rsidR="00550C68" w:rsidRDefault="00E14D2F">
      <w:pPr>
        <w:pStyle w:val="Standard"/>
        <w:spacing w:line="276" w:lineRule="auto"/>
        <w:jc w:val="both"/>
        <w:rPr>
          <w:rFonts w:hint="eastAsia"/>
        </w:rPr>
      </w:pPr>
      <w:r>
        <w:rPr>
          <w:rFonts w:ascii="Times New Roman" w:hAnsi="Times New Roman" w:cs="Consolas"/>
          <w:sz w:val="22"/>
          <w:szCs w:val="22"/>
        </w:rPr>
        <w:t>17.7. Na aplicação da sanção prevista no item 17.2, alínea “b”, do presente edital, será facultada a defesa do interessado no prazo de 15 (quinze) dias úteis, contado da data de sua intimação.</w:t>
      </w:r>
    </w:p>
    <w:p w:rsidR="00550C68" w:rsidRDefault="00E14D2F">
      <w:pPr>
        <w:pStyle w:val="Standard"/>
        <w:spacing w:line="276" w:lineRule="auto"/>
        <w:jc w:val="both"/>
        <w:rPr>
          <w:rFonts w:hint="eastAsia"/>
        </w:rPr>
      </w:pPr>
      <w:r>
        <w:rPr>
          <w:rFonts w:ascii="Times New Roman" w:hAnsi="Times New Roman" w:cs="Consolas"/>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550C68" w:rsidRDefault="00E14D2F">
      <w:pPr>
        <w:pStyle w:val="Standard"/>
        <w:spacing w:line="276" w:lineRule="auto"/>
        <w:jc w:val="both"/>
        <w:rPr>
          <w:rFonts w:hint="eastAsia"/>
        </w:rPr>
      </w:pPr>
      <w:r>
        <w:rPr>
          <w:rFonts w:ascii="Times New Roman" w:hAnsi="Times New Roman" w:cs="Consolas"/>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550C68" w:rsidRDefault="00E14D2F">
      <w:pPr>
        <w:pStyle w:val="Standard"/>
        <w:spacing w:line="276" w:lineRule="auto"/>
        <w:jc w:val="both"/>
        <w:rPr>
          <w:rFonts w:hint="eastAsia"/>
        </w:rPr>
      </w:pPr>
      <w:r>
        <w:rPr>
          <w:rFonts w:ascii="Times New Roman" w:hAnsi="Times New Roman" w:cs="Consolas"/>
          <w:sz w:val="22"/>
          <w:szCs w:val="22"/>
        </w:rPr>
        <w:t>17.10. Serão indeferidas pela comissão, mediante decisão fundamentada, provas ilícitas, impertinentes, desnecessárias, protelatórias ou intempestivas.</w:t>
      </w:r>
    </w:p>
    <w:p w:rsidR="00550C68" w:rsidRDefault="00E14D2F">
      <w:pPr>
        <w:pStyle w:val="Standard"/>
        <w:spacing w:line="276" w:lineRule="auto"/>
        <w:jc w:val="both"/>
        <w:rPr>
          <w:rFonts w:hint="eastAsia"/>
        </w:rPr>
      </w:pPr>
      <w:r>
        <w:rPr>
          <w:rFonts w:ascii="Times New Roman" w:hAnsi="Times New Roman" w:cs="Consolas"/>
          <w:sz w:val="22"/>
          <w:szCs w:val="22"/>
        </w:rPr>
        <w:lastRenderedPageBreak/>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550C68" w:rsidRDefault="00E14D2F">
      <w:pPr>
        <w:pStyle w:val="Standard"/>
        <w:spacing w:line="276" w:lineRule="auto"/>
        <w:jc w:val="both"/>
        <w:rPr>
          <w:rFonts w:hint="eastAsia"/>
        </w:rPr>
      </w:pPr>
      <w:r>
        <w:rPr>
          <w:rFonts w:ascii="Times New Roman" w:hAnsi="Times New Roman" w:cs="Consolas"/>
          <w:sz w:val="22"/>
          <w:szCs w:val="22"/>
        </w:rPr>
        <w:t>17.12. É admitida a reabilitação do licitante ou contratado perante a própria autoridade que aplicou a penalidade, exigidos, cumulativamente:</w:t>
      </w:r>
    </w:p>
    <w:p w:rsidR="00550C68" w:rsidRDefault="00E14D2F">
      <w:pPr>
        <w:pStyle w:val="Standard"/>
        <w:spacing w:line="276" w:lineRule="auto"/>
        <w:jc w:val="both"/>
        <w:rPr>
          <w:rFonts w:hint="eastAsia"/>
        </w:rPr>
      </w:pPr>
      <w:r>
        <w:rPr>
          <w:rFonts w:ascii="Times New Roman" w:hAnsi="Times New Roman" w:cs="Consolas"/>
          <w:sz w:val="22"/>
          <w:szCs w:val="22"/>
        </w:rPr>
        <w:t>a) reparação integral do dano causado à Administração Pública;</w:t>
      </w:r>
    </w:p>
    <w:p w:rsidR="00550C68" w:rsidRDefault="00E14D2F">
      <w:pPr>
        <w:pStyle w:val="Standard"/>
        <w:spacing w:line="276" w:lineRule="auto"/>
        <w:jc w:val="both"/>
        <w:rPr>
          <w:rFonts w:hint="eastAsia"/>
        </w:rPr>
      </w:pPr>
      <w:r>
        <w:rPr>
          <w:rFonts w:ascii="Times New Roman" w:hAnsi="Times New Roman" w:cs="Consolas"/>
          <w:sz w:val="22"/>
          <w:szCs w:val="22"/>
        </w:rPr>
        <w:t>b) pagamento da multa;</w:t>
      </w:r>
    </w:p>
    <w:p w:rsidR="00550C68" w:rsidRDefault="00E14D2F">
      <w:pPr>
        <w:pStyle w:val="Standard"/>
        <w:spacing w:line="276" w:lineRule="auto"/>
        <w:jc w:val="both"/>
        <w:rPr>
          <w:rFonts w:hint="eastAsia"/>
        </w:rPr>
      </w:pPr>
      <w:r>
        <w:rPr>
          <w:rFonts w:ascii="Times New Roman" w:hAnsi="Times New Roman" w:cs="Consolas"/>
          <w:sz w:val="22"/>
          <w:szCs w:val="22"/>
        </w:rPr>
        <w:t>c) transcurso do prazo mínimo de 1 (um) ano da aplicação da penalidade, no caso de impedimento de licitar e contratar, ou de 3 (três) anos da aplicação da penalidade, no caso de declaração de inidoneidade;</w:t>
      </w:r>
    </w:p>
    <w:p w:rsidR="00550C68" w:rsidRDefault="00E14D2F">
      <w:pPr>
        <w:pStyle w:val="Standard"/>
        <w:spacing w:line="276" w:lineRule="auto"/>
        <w:jc w:val="both"/>
        <w:rPr>
          <w:rFonts w:hint="eastAsia"/>
        </w:rPr>
      </w:pPr>
      <w:r>
        <w:rPr>
          <w:rFonts w:ascii="Times New Roman" w:hAnsi="Times New Roman" w:cs="Consolas"/>
          <w:sz w:val="22"/>
          <w:szCs w:val="22"/>
        </w:rPr>
        <w:t>d) cumprimento das condições de reabilitação definidas no ato punitivo;</w:t>
      </w:r>
    </w:p>
    <w:p w:rsidR="00550C68" w:rsidRDefault="00E14D2F">
      <w:pPr>
        <w:pStyle w:val="Standard"/>
        <w:spacing w:line="276" w:lineRule="auto"/>
        <w:jc w:val="both"/>
        <w:rPr>
          <w:rFonts w:hint="eastAsia"/>
        </w:rPr>
      </w:pPr>
      <w:r>
        <w:rPr>
          <w:rFonts w:ascii="Times New Roman" w:hAnsi="Times New Roman" w:cs="Consolas"/>
          <w:sz w:val="22"/>
          <w:szCs w:val="22"/>
        </w:rPr>
        <w:t>e) análise jurídica prévia, com posicionamento conclusivo quanto ao cumprimento dos requisitos definidos neste artigo.</w:t>
      </w:r>
    </w:p>
    <w:p w:rsidR="00550C68" w:rsidRDefault="00E14D2F">
      <w:pPr>
        <w:pStyle w:val="Standard"/>
        <w:spacing w:line="276" w:lineRule="auto"/>
        <w:jc w:val="both"/>
        <w:rPr>
          <w:rFonts w:hint="eastAsia"/>
        </w:rPr>
      </w:pPr>
      <w:r>
        <w:rPr>
          <w:rFonts w:ascii="Times New Roman" w:hAnsi="Times New Roman" w:cs="Consolas"/>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550C68" w:rsidRDefault="00550C68">
      <w:pPr>
        <w:pStyle w:val="Standard"/>
        <w:spacing w:line="276" w:lineRule="auto"/>
        <w:jc w:val="both"/>
        <w:rPr>
          <w:rFonts w:ascii="Times New Roman" w:hAnsi="Times New Roman" w:cs="Consolas"/>
          <w:sz w:val="22"/>
          <w:szCs w:val="22"/>
        </w:rPr>
      </w:pPr>
    </w:p>
    <w:p w:rsidR="00550C68" w:rsidRDefault="00E14D2F">
      <w:pPr>
        <w:pStyle w:val="Standard"/>
        <w:spacing w:line="276" w:lineRule="auto"/>
        <w:jc w:val="both"/>
        <w:rPr>
          <w:rFonts w:hint="eastAsia"/>
        </w:rPr>
      </w:pPr>
      <w:r>
        <w:rPr>
          <w:rFonts w:ascii="Times New Roman" w:hAnsi="Times New Roman" w:cs="Consolas"/>
          <w:b/>
          <w:bCs/>
          <w:sz w:val="22"/>
          <w:szCs w:val="22"/>
        </w:rPr>
        <w:t>18. PEDIDOS DE ESCLARECIMENTOS E IMPUGNAÇÕES</w:t>
      </w:r>
    </w:p>
    <w:p w:rsidR="00550C68" w:rsidRDefault="00E14D2F">
      <w:pPr>
        <w:pStyle w:val="Standard"/>
        <w:spacing w:line="276" w:lineRule="auto"/>
        <w:jc w:val="both"/>
        <w:rPr>
          <w:rFonts w:hint="eastAsia"/>
        </w:rPr>
      </w:pPr>
      <w:r>
        <w:rPr>
          <w:rFonts w:ascii="Times New Roman" w:hAnsi="Times New Roman" w:cs="Consolas"/>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550C68" w:rsidRDefault="00E14D2F">
      <w:pPr>
        <w:pStyle w:val="Standard"/>
        <w:spacing w:line="276" w:lineRule="auto"/>
        <w:jc w:val="both"/>
        <w:rPr>
          <w:rFonts w:hint="eastAsia"/>
        </w:rPr>
      </w:pPr>
      <w:r>
        <w:rPr>
          <w:rFonts w:ascii="Times New Roman" w:hAnsi="Times New Roman" w:cs="Consolas"/>
          <w:sz w:val="22"/>
          <w:szCs w:val="22"/>
        </w:rPr>
        <w:t>18.2. As respostas aos pedidos de esclarecimentos e às impugnações serão divulgadas pelo órgão licitante no seguinte endereço: www.viadutos.rs.gov.br.</w:t>
      </w:r>
    </w:p>
    <w:p w:rsidR="00550C68" w:rsidRDefault="00550C68">
      <w:pPr>
        <w:pStyle w:val="Standard"/>
        <w:spacing w:line="276" w:lineRule="auto"/>
        <w:jc w:val="both"/>
        <w:rPr>
          <w:rFonts w:ascii="Times New Roman" w:hAnsi="Times New Roman" w:cs="Consolas"/>
          <w:sz w:val="22"/>
          <w:szCs w:val="22"/>
        </w:rPr>
      </w:pPr>
    </w:p>
    <w:p w:rsidR="00550C68" w:rsidRDefault="00E14D2F">
      <w:pPr>
        <w:pStyle w:val="Standard"/>
        <w:spacing w:line="276" w:lineRule="auto"/>
        <w:jc w:val="both"/>
        <w:rPr>
          <w:rFonts w:hint="eastAsia"/>
        </w:rPr>
      </w:pPr>
      <w:r>
        <w:rPr>
          <w:rFonts w:ascii="Times New Roman" w:hAnsi="Times New Roman" w:cs="Consolas"/>
          <w:b/>
          <w:bCs/>
          <w:sz w:val="22"/>
          <w:szCs w:val="22"/>
        </w:rPr>
        <w:t>19. DAS DISPOSIÇÕES GERAIS:</w:t>
      </w:r>
    </w:p>
    <w:p w:rsidR="00550C68" w:rsidRDefault="00E14D2F">
      <w:pPr>
        <w:pStyle w:val="Standard"/>
        <w:spacing w:line="276" w:lineRule="auto"/>
        <w:jc w:val="both"/>
        <w:rPr>
          <w:rFonts w:hint="eastAsia"/>
        </w:rPr>
      </w:pPr>
      <w:r>
        <w:rPr>
          <w:rFonts w:ascii="Times New Roman" w:hAnsi="Times New Roman" w:cs="Consolas"/>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550C68" w:rsidRDefault="00E14D2F">
      <w:pPr>
        <w:pStyle w:val="Standard"/>
        <w:spacing w:line="276" w:lineRule="auto"/>
        <w:jc w:val="both"/>
        <w:rPr>
          <w:rFonts w:hint="eastAsia"/>
        </w:rPr>
      </w:pPr>
      <w:r>
        <w:rPr>
          <w:rFonts w:ascii="Times New Roman" w:hAnsi="Times New Roman" w:cs="Consolas"/>
          <w:sz w:val="22"/>
          <w:szCs w:val="22"/>
        </w:rPr>
        <w:t>19.2. Após a apresentação da proposta, não caberá desistência, salvo por motivo justo decorrente de fato superveniente e aceito pelo pregoeiro.</w:t>
      </w:r>
    </w:p>
    <w:p w:rsidR="00550C68" w:rsidRDefault="00E14D2F">
      <w:pPr>
        <w:pStyle w:val="Standard"/>
        <w:spacing w:line="276" w:lineRule="auto"/>
        <w:jc w:val="both"/>
        <w:rPr>
          <w:rFonts w:hint="eastAsia"/>
        </w:rPr>
      </w:pPr>
      <w:r>
        <w:rPr>
          <w:rFonts w:ascii="Times New Roman" w:hAnsi="Times New Roman" w:cs="Consolas"/>
          <w:sz w:val="22"/>
          <w:szCs w:val="22"/>
        </w:rPr>
        <w:t>19.3. A Administração tem a prerrogativa de fiscalizar o cumprimento satisfatório do objeto da presente licitação, por meio de agente designado para tal função, conforme o disposto na Lei nº 14.133/2021.</w:t>
      </w:r>
    </w:p>
    <w:p w:rsidR="00550C68" w:rsidRDefault="00E14D2F">
      <w:pPr>
        <w:pStyle w:val="Standard"/>
        <w:spacing w:line="276" w:lineRule="auto"/>
        <w:jc w:val="both"/>
        <w:rPr>
          <w:rFonts w:hint="eastAsia"/>
        </w:rPr>
      </w:pPr>
      <w:r>
        <w:rPr>
          <w:rFonts w:ascii="Times New Roman" w:hAnsi="Times New Roman" w:cs="Consolas"/>
          <w:sz w:val="22"/>
          <w:szCs w:val="22"/>
        </w:rPr>
        <w:t>19.4. Fica eleito o Foro da Comarca de Gaurama para dirimir quaisquer litígios oriundos da licitação e do contrato dela decorrente, com expressa renúncia a outro qualquer, por mais privilegiado que seja. Viadutos 02 de janeiro de 2024.</w:t>
      </w:r>
    </w:p>
    <w:p w:rsidR="00550C68" w:rsidRDefault="00550C68">
      <w:pPr>
        <w:pStyle w:val="Standard"/>
        <w:spacing w:line="276" w:lineRule="auto"/>
        <w:jc w:val="center"/>
        <w:rPr>
          <w:rFonts w:ascii="Times New Roman" w:hAnsi="Times New Roman" w:cs="Consolas"/>
          <w:sz w:val="22"/>
          <w:szCs w:val="22"/>
        </w:rPr>
      </w:pPr>
    </w:p>
    <w:p w:rsidR="00550C68" w:rsidRDefault="00550C68">
      <w:pPr>
        <w:pStyle w:val="Standard"/>
        <w:spacing w:line="276" w:lineRule="auto"/>
        <w:jc w:val="center"/>
        <w:rPr>
          <w:rFonts w:ascii="Times New Roman" w:hAnsi="Times New Roman" w:cs="Consolas"/>
          <w:sz w:val="22"/>
          <w:szCs w:val="22"/>
        </w:rPr>
      </w:pPr>
    </w:p>
    <w:p w:rsidR="00550C68" w:rsidRDefault="00E14D2F">
      <w:pPr>
        <w:pStyle w:val="Standard"/>
        <w:spacing w:line="276" w:lineRule="auto"/>
        <w:jc w:val="center"/>
        <w:rPr>
          <w:rFonts w:hint="eastAsia"/>
        </w:rPr>
      </w:pPr>
      <w:r>
        <w:rPr>
          <w:rFonts w:ascii="Times New Roman" w:hAnsi="Times New Roman" w:cs="Consolas"/>
          <w:sz w:val="22"/>
          <w:szCs w:val="22"/>
        </w:rPr>
        <w:t>Claiton dos Santos Brum</w:t>
      </w:r>
    </w:p>
    <w:p w:rsidR="00550C68" w:rsidRDefault="00E14D2F">
      <w:pPr>
        <w:pStyle w:val="Standard"/>
        <w:spacing w:line="276" w:lineRule="auto"/>
        <w:jc w:val="center"/>
        <w:rPr>
          <w:rFonts w:hint="eastAsia"/>
        </w:rPr>
      </w:pPr>
      <w:r>
        <w:rPr>
          <w:rFonts w:ascii="Times New Roman" w:hAnsi="Times New Roman" w:cs="Consolas"/>
          <w:sz w:val="22"/>
          <w:szCs w:val="22"/>
        </w:rPr>
        <w:t>Prefeito</w:t>
      </w:r>
    </w:p>
    <w:p w:rsidR="00550C68" w:rsidRDefault="00E14D2F">
      <w:pPr>
        <w:pStyle w:val="Standard"/>
        <w:pageBreakBefore/>
        <w:spacing w:line="276" w:lineRule="auto"/>
        <w:rPr>
          <w:rFonts w:hint="eastAsia"/>
        </w:rPr>
      </w:pPr>
      <w:r>
        <w:rPr>
          <w:rFonts w:ascii="Times New Roman" w:hAnsi="Times New Roman" w:cs="Consolas"/>
          <w:b/>
          <w:bCs/>
          <w:sz w:val="22"/>
          <w:szCs w:val="22"/>
        </w:rPr>
        <w:lastRenderedPageBreak/>
        <w:t xml:space="preserve">TERMO DE CONTRATO Nº </w:t>
      </w:r>
      <w:proofErr w:type="spellStart"/>
      <w:r>
        <w:rPr>
          <w:rFonts w:ascii="Times New Roman" w:hAnsi="Times New Roman" w:cs="Consolas"/>
          <w:b/>
          <w:bCs/>
          <w:sz w:val="22"/>
          <w:szCs w:val="22"/>
        </w:rPr>
        <w:t>xxx</w:t>
      </w:r>
      <w:proofErr w:type="spellEnd"/>
      <w:r>
        <w:rPr>
          <w:rFonts w:ascii="Times New Roman" w:hAnsi="Times New Roman" w:cs="Consolas"/>
          <w:b/>
          <w:bCs/>
          <w:sz w:val="22"/>
          <w:szCs w:val="22"/>
        </w:rPr>
        <w:t>/24</w:t>
      </w:r>
    </w:p>
    <w:p w:rsidR="00550C68" w:rsidRDefault="00550C68">
      <w:pPr>
        <w:pStyle w:val="Standard"/>
        <w:spacing w:line="276" w:lineRule="auto"/>
        <w:jc w:val="both"/>
        <w:rPr>
          <w:rFonts w:ascii="Times New Roman" w:hAnsi="Times New Roman" w:cs="Consolas"/>
          <w:sz w:val="22"/>
          <w:szCs w:val="22"/>
        </w:rPr>
      </w:pPr>
    </w:p>
    <w:p w:rsidR="00550C68" w:rsidRDefault="00E14D2F">
      <w:pPr>
        <w:pStyle w:val="Standard"/>
        <w:spacing w:line="276" w:lineRule="auto"/>
        <w:ind w:left="3969"/>
        <w:jc w:val="both"/>
        <w:rPr>
          <w:rFonts w:hint="eastAsia"/>
        </w:rPr>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 xml:space="preserve">Aquisição de materiais e mão de obra para a substituição do telhado e reforma de parte do piso de uma sala de aula, </w:t>
      </w:r>
      <w:proofErr w:type="spellStart"/>
      <w:r>
        <w:rPr>
          <w:rFonts w:ascii="Times New Roman" w:hAnsi="Times New Roman" w:cs="Consolas"/>
          <w:b/>
          <w:bCs/>
          <w:sz w:val="22"/>
          <w:szCs w:val="22"/>
        </w:rPr>
        <w:t>contrapiso</w:t>
      </w:r>
      <w:proofErr w:type="spellEnd"/>
      <w:r>
        <w:rPr>
          <w:rFonts w:ascii="Times New Roman" w:hAnsi="Times New Roman" w:cs="Consolas"/>
          <w:b/>
          <w:bCs/>
          <w:sz w:val="22"/>
          <w:szCs w:val="22"/>
        </w:rPr>
        <w:t xml:space="preserve"> externo e </w:t>
      </w:r>
      <w:proofErr w:type="gramStart"/>
      <w:r>
        <w:rPr>
          <w:rFonts w:ascii="Times New Roman" w:hAnsi="Times New Roman" w:cs="Consolas"/>
          <w:b/>
          <w:bCs/>
          <w:sz w:val="22"/>
          <w:szCs w:val="22"/>
        </w:rPr>
        <w:t>pintura.</w:t>
      </w:r>
      <w:r>
        <w:rPr>
          <w:rFonts w:ascii="Times New Roman" w:hAnsi="Times New Roman" w:cs="Consolas"/>
          <w:sz w:val="22"/>
          <w:szCs w:val="22"/>
        </w:rPr>
        <w:t>,</w:t>
      </w:r>
      <w:proofErr w:type="gramEnd"/>
      <w:r>
        <w:rPr>
          <w:rFonts w:ascii="Times New Roman" w:hAnsi="Times New Roman" w:cs="Consolas"/>
          <w:sz w:val="22"/>
          <w:szCs w:val="22"/>
        </w:rPr>
        <w:t xml:space="preserve"> QUE FIRMAM O MUNICÍPIO DE VIADUTOS E A EMPRESA XXXX.</w:t>
      </w:r>
    </w:p>
    <w:p w:rsidR="00550C68" w:rsidRDefault="00550C68">
      <w:pPr>
        <w:pStyle w:val="Standard"/>
        <w:spacing w:line="276" w:lineRule="auto"/>
        <w:jc w:val="both"/>
        <w:rPr>
          <w:rFonts w:ascii="Times New Roman" w:hAnsi="Times New Roman" w:cs="Consolas"/>
          <w:sz w:val="22"/>
          <w:szCs w:val="22"/>
        </w:rPr>
      </w:pPr>
    </w:p>
    <w:p w:rsidR="00550C68" w:rsidRDefault="00E14D2F">
      <w:pPr>
        <w:pStyle w:val="Standard"/>
        <w:spacing w:line="276" w:lineRule="auto"/>
        <w:jc w:val="both"/>
        <w:rPr>
          <w:rFonts w:hint="eastAsia"/>
        </w:rPr>
      </w:pPr>
      <w:r>
        <w:rPr>
          <w:rFonts w:ascii="Times New Roman" w:hAnsi="Times New Roman" w:cs="Consolas"/>
          <w:sz w:val="22"/>
          <w:szCs w:val="22"/>
        </w:rPr>
        <w:tab/>
        <w:t>Aos 02/01/24,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Claiton dos Santos Brum, brasileiro(a), maior, residente e domiciliado na Rua Pe. Henrique Koch, 74 no Município de Viadutos-RS, portador(a) do CPF nº 451.967.880-34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550C68" w:rsidRDefault="00550C68">
      <w:pPr>
        <w:pStyle w:val="Standard"/>
        <w:spacing w:line="276" w:lineRule="auto"/>
        <w:jc w:val="both"/>
        <w:rPr>
          <w:rFonts w:ascii="Times New Roman" w:hAnsi="Times New Roman" w:cs="Consolas"/>
          <w:sz w:val="22"/>
          <w:szCs w:val="22"/>
        </w:rPr>
      </w:pPr>
    </w:p>
    <w:p w:rsidR="00550C68" w:rsidRDefault="00E14D2F">
      <w:pPr>
        <w:pStyle w:val="Standard"/>
        <w:spacing w:line="276" w:lineRule="auto"/>
        <w:jc w:val="both"/>
        <w:rPr>
          <w:rFonts w:hint="eastAsia"/>
        </w:rPr>
      </w:pPr>
      <w:r>
        <w:rPr>
          <w:rFonts w:ascii="Times New Roman" w:hAnsi="Times New Roman" w:cs="Consolas"/>
          <w:sz w:val="22"/>
          <w:szCs w:val="22"/>
        </w:rPr>
        <w:tab/>
      </w:r>
      <w:r>
        <w:rPr>
          <w:rFonts w:ascii="Times New Roman" w:hAnsi="Times New Roman" w:cs="Consolas"/>
          <w:b/>
          <w:bCs/>
          <w:sz w:val="22"/>
          <w:szCs w:val="22"/>
        </w:rPr>
        <w:t>CONTRATADO,</w:t>
      </w:r>
      <w:r>
        <w:rPr>
          <w:rFonts w:ascii="Times New Roman" w:hAnsi="Times New Roman" w:cs="Consolas"/>
          <w:sz w:val="22"/>
          <w:szCs w:val="22"/>
        </w:rPr>
        <w:t xml:space="preserve"> a empresa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estabelecido (a) /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na cidade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inscrito (a) no CNPJ/CPF sob o nº </w:t>
      </w:r>
      <w:proofErr w:type="spellStart"/>
      <w:r>
        <w:rPr>
          <w:rFonts w:ascii="Times New Roman" w:hAnsi="Times New Roman" w:cs="Consolas"/>
          <w:sz w:val="22"/>
          <w:szCs w:val="22"/>
        </w:rPr>
        <w:t>xxxx</w:t>
      </w:r>
      <w:proofErr w:type="spellEnd"/>
      <w:r>
        <w:rPr>
          <w:rFonts w:ascii="Times New Roman" w:hAnsi="Times New Roman" w:cs="Consolas"/>
          <w:sz w:val="22"/>
          <w:szCs w:val="22"/>
        </w:rPr>
        <w:t>, neste ato representado por seu representante legal, doravante denominada simplesmente CONTRATADA, celebram entre si o presente Contrato que será regido pelas cláusulas e condições que seguem.</w:t>
      </w:r>
    </w:p>
    <w:p w:rsidR="00550C68" w:rsidRDefault="00550C68">
      <w:pPr>
        <w:pStyle w:val="Standard"/>
        <w:spacing w:line="276" w:lineRule="auto"/>
        <w:jc w:val="both"/>
        <w:rPr>
          <w:rFonts w:ascii="Times New Roman" w:hAnsi="Times New Roman" w:cs="Consolas"/>
          <w:sz w:val="22"/>
          <w:szCs w:val="22"/>
        </w:rPr>
      </w:pPr>
    </w:p>
    <w:p w:rsidR="00550C68" w:rsidRDefault="00E14D2F">
      <w:pPr>
        <w:pStyle w:val="Standard"/>
        <w:spacing w:line="276" w:lineRule="auto"/>
        <w:jc w:val="both"/>
        <w:rPr>
          <w:rFonts w:hint="eastAsia"/>
        </w:rPr>
      </w:pPr>
      <w:r>
        <w:rPr>
          <w:rFonts w:ascii="Times New Roman" w:hAnsi="Times New Roman" w:cs="Consolas"/>
          <w:b/>
          <w:bCs/>
          <w:sz w:val="22"/>
          <w:szCs w:val="22"/>
        </w:rPr>
        <w:t>CLÁUSULA PRIMEIRA – DA FUNDAMENTAÇÃO</w:t>
      </w:r>
    </w:p>
    <w:p w:rsidR="00550C68" w:rsidRDefault="00E14D2F">
      <w:pPr>
        <w:pStyle w:val="Standard"/>
        <w:spacing w:line="276" w:lineRule="auto"/>
        <w:jc w:val="both"/>
        <w:rPr>
          <w:rFonts w:hint="eastAsia"/>
        </w:rPr>
      </w:pPr>
      <w:r>
        <w:rPr>
          <w:rFonts w:ascii="Times New Roman" w:hAnsi="Times New Roman" w:cs="Consolas"/>
          <w:sz w:val="22"/>
          <w:szCs w:val="22"/>
        </w:rPr>
        <w:tab/>
        <w:t>O presente instrumento é fundamentado no procedimento realizado pela CONTRATANTE através do Pregão</w:t>
      </w:r>
      <w:r>
        <w:rPr>
          <w:rFonts w:ascii="Times New Roman" w:hAnsi="Times New Roman" w:cs="Times New Roman"/>
          <w:b/>
          <w:bCs/>
          <w:sz w:val="22"/>
          <w:szCs w:val="22"/>
        </w:rPr>
        <w:t xml:space="preserve"> Nº 1/2024, </w:t>
      </w:r>
      <w:r>
        <w:rPr>
          <w:rFonts w:ascii="Times New Roman" w:hAnsi="Times New Roman" w:cs="Consolas"/>
          <w:b/>
          <w:bCs/>
          <w:sz w:val="22"/>
          <w:szCs w:val="22"/>
        </w:rPr>
        <w:t>Processo nº 80</w:t>
      </w:r>
      <w:r>
        <w:rPr>
          <w:rFonts w:ascii="Times New Roman" w:hAnsi="Times New Roman" w:cs="Times New Roman"/>
          <w:b/>
          <w:bCs/>
          <w:sz w:val="22"/>
          <w:szCs w:val="22"/>
        </w:rPr>
        <w:t>/2024</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550C68" w:rsidRDefault="00550C68">
      <w:pPr>
        <w:pStyle w:val="Standard"/>
        <w:spacing w:line="276" w:lineRule="auto"/>
        <w:jc w:val="both"/>
        <w:rPr>
          <w:rFonts w:ascii="Times New Roman" w:hAnsi="Times New Roman" w:cs="Consolas"/>
          <w:sz w:val="22"/>
          <w:szCs w:val="22"/>
        </w:rPr>
      </w:pPr>
    </w:p>
    <w:p w:rsidR="00550C68" w:rsidRDefault="00E14D2F">
      <w:pPr>
        <w:pStyle w:val="Standard"/>
        <w:spacing w:line="276" w:lineRule="auto"/>
        <w:jc w:val="both"/>
        <w:rPr>
          <w:rFonts w:hint="eastAsia"/>
        </w:rPr>
      </w:pPr>
      <w:r>
        <w:rPr>
          <w:rFonts w:ascii="Times New Roman" w:hAnsi="Times New Roman" w:cs="Consolas"/>
          <w:b/>
          <w:bCs/>
          <w:sz w:val="22"/>
          <w:szCs w:val="22"/>
        </w:rPr>
        <w:t>CLÁUSULA SEGUNDA – DO OBJETO</w:t>
      </w:r>
    </w:p>
    <w:p w:rsidR="00550C68" w:rsidRDefault="00E14D2F">
      <w:pPr>
        <w:pStyle w:val="Standard"/>
        <w:spacing w:line="276" w:lineRule="auto"/>
        <w:jc w:val="both"/>
        <w:rPr>
          <w:rFonts w:hint="eastAsia"/>
        </w:rPr>
      </w:pPr>
      <w:r>
        <w:rPr>
          <w:rFonts w:ascii="Times New Roman" w:hAnsi="Times New Roman" w:cs="Consolas"/>
          <w:sz w:val="22"/>
          <w:szCs w:val="22"/>
        </w:rPr>
        <w:tab/>
        <w:t xml:space="preserve">O presente contrato tem por objeto </w:t>
      </w:r>
      <w:r>
        <w:rPr>
          <w:rFonts w:ascii="Times New Roman" w:hAnsi="Times New Roman" w:cs="Consolas"/>
          <w:b/>
          <w:bCs/>
          <w:sz w:val="22"/>
          <w:szCs w:val="22"/>
        </w:rPr>
        <w:t xml:space="preserve">Aquisição de materiais e mão de obra para a substituição do telhado e reforma de parte do piso de uma sala de aula, </w:t>
      </w:r>
      <w:proofErr w:type="spellStart"/>
      <w:r>
        <w:rPr>
          <w:rFonts w:ascii="Times New Roman" w:hAnsi="Times New Roman" w:cs="Consolas"/>
          <w:b/>
          <w:bCs/>
          <w:sz w:val="22"/>
          <w:szCs w:val="22"/>
        </w:rPr>
        <w:t>contrapiso</w:t>
      </w:r>
      <w:proofErr w:type="spellEnd"/>
      <w:r>
        <w:rPr>
          <w:rFonts w:ascii="Times New Roman" w:hAnsi="Times New Roman" w:cs="Consolas"/>
          <w:b/>
          <w:bCs/>
          <w:sz w:val="22"/>
          <w:szCs w:val="22"/>
        </w:rPr>
        <w:t xml:space="preserve"> externo e </w:t>
      </w:r>
      <w:proofErr w:type="gramStart"/>
      <w:r>
        <w:rPr>
          <w:rFonts w:ascii="Times New Roman" w:hAnsi="Times New Roman" w:cs="Consolas"/>
          <w:b/>
          <w:bCs/>
          <w:sz w:val="22"/>
          <w:szCs w:val="22"/>
        </w:rPr>
        <w:t>pintura.</w:t>
      </w:r>
      <w:r>
        <w:rPr>
          <w:rFonts w:ascii="Times New Roman" w:hAnsi="Times New Roman" w:cs="Consolas"/>
          <w:sz w:val="22"/>
          <w:szCs w:val="22"/>
        </w:rPr>
        <w:t>,</w:t>
      </w:r>
      <w:proofErr w:type="gramEnd"/>
      <w:r>
        <w:rPr>
          <w:rFonts w:ascii="Times New Roman" w:hAnsi="Times New Roman" w:cs="Consolas"/>
          <w:sz w:val="22"/>
          <w:szCs w:val="22"/>
        </w:rPr>
        <w:t xml:space="preserve"> conforme proposta vencedora.</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55"/>
        <w:gridCol w:w="1055"/>
        <w:gridCol w:w="3275"/>
        <w:gridCol w:w="1470"/>
        <w:gridCol w:w="1305"/>
        <w:gridCol w:w="1477"/>
      </w:tblGrid>
      <w:tr w:rsidR="00550C68" w:rsidTr="007A0C30">
        <w:tc>
          <w:tcPr>
            <w:tcW w:w="1055" w:type="dxa"/>
            <w:shd w:val="clear" w:color="auto" w:fill="auto"/>
          </w:tcPr>
          <w:p w:rsidR="00550C68" w:rsidRDefault="00E14D2F">
            <w:pPr>
              <w:pStyle w:val="Contedodatabela"/>
              <w:jc w:val="center"/>
            </w:pPr>
            <w:r>
              <w:t>Lote</w:t>
            </w:r>
          </w:p>
        </w:tc>
        <w:tc>
          <w:tcPr>
            <w:tcW w:w="1055" w:type="dxa"/>
            <w:shd w:val="clear" w:color="auto" w:fill="auto"/>
          </w:tcPr>
          <w:p w:rsidR="00550C68" w:rsidRDefault="00E14D2F">
            <w:pPr>
              <w:pStyle w:val="Contedodatabela"/>
              <w:jc w:val="center"/>
            </w:pPr>
            <w:r>
              <w:t>Item</w:t>
            </w:r>
          </w:p>
        </w:tc>
        <w:tc>
          <w:tcPr>
            <w:tcW w:w="3275" w:type="dxa"/>
            <w:shd w:val="clear" w:color="auto" w:fill="auto"/>
          </w:tcPr>
          <w:p w:rsidR="00550C68" w:rsidRDefault="00E14D2F">
            <w:pPr>
              <w:pStyle w:val="Contedodatabela"/>
              <w:jc w:val="center"/>
            </w:pPr>
            <w:r>
              <w:t>Descrição</w:t>
            </w:r>
          </w:p>
        </w:tc>
        <w:tc>
          <w:tcPr>
            <w:tcW w:w="1470" w:type="dxa"/>
            <w:shd w:val="clear" w:color="auto" w:fill="auto"/>
          </w:tcPr>
          <w:p w:rsidR="00550C68" w:rsidRDefault="00E14D2F">
            <w:pPr>
              <w:pStyle w:val="Contedodatabela"/>
              <w:jc w:val="center"/>
            </w:pPr>
            <w:r>
              <w:t>Quantidade</w:t>
            </w:r>
          </w:p>
        </w:tc>
        <w:tc>
          <w:tcPr>
            <w:tcW w:w="1305" w:type="dxa"/>
            <w:shd w:val="clear" w:color="auto" w:fill="auto"/>
          </w:tcPr>
          <w:p w:rsidR="00550C68" w:rsidRDefault="00E14D2F">
            <w:pPr>
              <w:pStyle w:val="Contedodatabela"/>
              <w:jc w:val="center"/>
            </w:pPr>
            <w:r>
              <w:t>Unitário</w:t>
            </w:r>
          </w:p>
        </w:tc>
        <w:tc>
          <w:tcPr>
            <w:tcW w:w="1477" w:type="dxa"/>
            <w:shd w:val="clear" w:color="auto" w:fill="auto"/>
          </w:tcPr>
          <w:p w:rsidR="00550C68" w:rsidRDefault="00E14D2F">
            <w:pPr>
              <w:pStyle w:val="Contedodatabela"/>
              <w:jc w:val="center"/>
            </w:pPr>
            <w:r>
              <w:t>Total</w:t>
            </w:r>
          </w:p>
        </w:tc>
      </w:tr>
      <w:tr w:rsidR="00550C68" w:rsidTr="007A0C30">
        <w:tc>
          <w:tcPr>
            <w:tcW w:w="1055" w:type="dxa"/>
            <w:shd w:val="clear" w:color="auto" w:fill="auto"/>
          </w:tcPr>
          <w:p w:rsidR="00550C68" w:rsidRDefault="00E14D2F">
            <w:pPr>
              <w:pStyle w:val="Contedodatabela"/>
              <w:jc w:val="center"/>
            </w:pPr>
            <w:r>
              <w:t>1</w:t>
            </w:r>
          </w:p>
        </w:tc>
        <w:tc>
          <w:tcPr>
            <w:tcW w:w="1055" w:type="dxa"/>
            <w:shd w:val="clear" w:color="auto" w:fill="auto"/>
          </w:tcPr>
          <w:p w:rsidR="00550C68" w:rsidRDefault="00E14D2F">
            <w:pPr>
              <w:pStyle w:val="Contedodatabela"/>
              <w:jc w:val="center"/>
            </w:pPr>
            <w:r>
              <w:t>1</w:t>
            </w:r>
          </w:p>
        </w:tc>
        <w:tc>
          <w:tcPr>
            <w:tcW w:w="3275" w:type="dxa"/>
            <w:shd w:val="clear" w:color="auto" w:fill="auto"/>
          </w:tcPr>
          <w:p w:rsidR="00550C68" w:rsidRDefault="00E14D2F">
            <w:pPr>
              <w:pStyle w:val="Contedodatabela"/>
              <w:jc w:val="both"/>
            </w:pPr>
            <w:r>
              <w:t xml:space="preserve">Telha metálica </w:t>
            </w:r>
            <w:proofErr w:type="spellStart"/>
            <w:r>
              <w:t>termoacústica</w:t>
            </w:r>
            <w:proofErr w:type="spellEnd"/>
            <w:r>
              <w:t xml:space="preserve"> E = 0,50 MM, M2, TP-40 filme branco -EPS 30mm, pingadeira 30 mm lado direito, incluso parafusos.</w:t>
            </w:r>
          </w:p>
        </w:tc>
        <w:tc>
          <w:tcPr>
            <w:tcW w:w="1470" w:type="dxa"/>
            <w:shd w:val="clear" w:color="auto" w:fill="auto"/>
          </w:tcPr>
          <w:p w:rsidR="00550C68" w:rsidRDefault="00E14D2F">
            <w:pPr>
              <w:pStyle w:val="Contedodatabela"/>
              <w:jc w:val="center"/>
            </w:pPr>
            <w:r>
              <w:t>1.481,0</w:t>
            </w:r>
          </w:p>
        </w:tc>
        <w:tc>
          <w:tcPr>
            <w:tcW w:w="1305" w:type="dxa"/>
            <w:shd w:val="clear" w:color="auto" w:fill="auto"/>
          </w:tcPr>
          <w:p w:rsidR="00550C68" w:rsidRDefault="00E14D2F">
            <w:pPr>
              <w:pStyle w:val="Contedodatabela"/>
              <w:jc w:val="right"/>
            </w:pPr>
            <w:r>
              <w:t>R$ 86,63</w:t>
            </w:r>
          </w:p>
        </w:tc>
        <w:tc>
          <w:tcPr>
            <w:tcW w:w="1477" w:type="dxa"/>
            <w:shd w:val="clear" w:color="auto" w:fill="auto"/>
          </w:tcPr>
          <w:p w:rsidR="00550C68" w:rsidRDefault="00E14D2F">
            <w:pPr>
              <w:pStyle w:val="Contedodatabela"/>
              <w:jc w:val="right"/>
            </w:pPr>
            <w:r>
              <w:t>R$ 128.305,69</w:t>
            </w:r>
          </w:p>
        </w:tc>
      </w:tr>
      <w:tr w:rsidR="00550C68" w:rsidTr="007A0C30">
        <w:tc>
          <w:tcPr>
            <w:tcW w:w="1055" w:type="dxa"/>
            <w:shd w:val="clear" w:color="auto" w:fill="auto"/>
          </w:tcPr>
          <w:p w:rsidR="00550C68" w:rsidRDefault="00E14D2F">
            <w:pPr>
              <w:pStyle w:val="Contedodatabela"/>
              <w:jc w:val="center"/>
            </w:pPr>
            <w:r>
              <w:t>1</w:t>
            </w:r>
          </w:p>
        </w:tc>
        <w:tc>
          <w:tcPr>
            <w:tcW w:w="1055" w:type="dxa"/>
            <w:shd w:val="clear" w:color="auto" w:fill="auto"/>
          </w:tcPr>
          <w:p w:rsidR="00550C68" w:rsidRDefault="00E14D2F">
            <w:pPr>
              <w:pStyle w:val="Contedodatabela"/>
              <w:jc w:val="center"/>
            </w:pPr>
            <w:r>
              <w:t>2</w:t>
            </w:r>
          </w:p>
        </w:tc>
        <w:tc>
          <w:tcPr>
            <w:tcW w:w="3275" w:type="dxa"/>
            <w:shd w:val="clear" w:color="auto" w:fill="auto"/>
          </w:tcPr>
          <w:p w:rsidR="00550C68" w:rsidRDefault="00E14D2F">
            <w:pPr>
              <w:pStyle w:val="Contedodatabela"/>
              <w:jc w:val="both"/>
            </w:pPr>
            <w:r>
              <w:t>Calha/rufo/</w:t>
            </w:r>
            <w:proofErr w:type="spellStart"/>
            <w:r>
              <w:t>algerosa</w:t>
            </w:r>
            <w:proofErr w:type="spellEnd"/>
            <w:r>
              <w:t xml:space="preserve"> em chapa de aço galvanizada N°24, desenvolvimento de 50 cm.</w:t>
            </w:r>
          </w:p>
        </w:tc>
        <w:tc>
          <w:tcPr>
            <w:tcW w:w="1470" w:type="dxa"/>
            <w:shd w:val="clear" w:color="auto" w:fill="auto"/>
          </w:tcPr>
          <w:p w:rsidR="00550C68" w:rsidRDefault="00E14D2F">
            <w:pPr>
              <w:pStyle w:val="Contedodatabela"/>
              <w:jc w:val="center"/>
            </w:pPr>
            <w:r>
              <w:t>60,0</w:t>
            </w:r>
          </w:p>
        </w:tc>
        <w:tc>
          <w:tcPr>
            <w:tcW w:w="1305" w:type="dxa"/>
            <w:shd w:val="clear" w:color="auto" w:fill="auto"/>
          </w:tcPr>
          <w:p w:rsidR="00550C68" w:rsidRDefault="00E14D2F">
            <w:pPr>
              <w:pStyle w:val="Contedodatabela"/>
              <w:jc w:val="right"/>
            </w:pPr>
            <w:r>
              <w:t>R$ 44,33</w:t>
            </w:r>
          </w:p>
        </w:tc>
        <w:tc>
          <w:tcPr>
            <w:tcW w:w="1477" w:type="dxa"/>
            <w:shd w:val="clear" w:color="auto" w:fill="auto"/>
          </w:tcPr>
          <w:p w:rsidR="00550C68" w:rsidRDefault="00E14D2F">
            <w:pPr>
              <w:pStyle w:val="Contedodatabela"/>
              <w:jc w:val="right"/>
            </w:pPr>
            <w:r>
              <w:t>R$ 2.660,00</w:t>
            </w:r>
          </w:p>
        </w:tc>
      </w:tr>
      <w:tr w:rsidR="00550C68" w:rsidTr="007A0C30">
        <w:tc>
          <w:tcPr>
            <w:tcW w:w="1055" w:type="dxa"/>
            <w:shd w:val="clear" w:color="auto" w:fill="auto"/>
          </w:tcPr>
          <w:p w:rsidR="00550C68" w:rsidRDefault="00E14D2F">
            <w:pPr>
              <w:pStyle w:val="Contedodatabela"/>
              <w:jc w:val="center"/>
            </w:pPr>
            <w:r>
              <w:t>1</w:t>
            </w:r>
          </w:p>
        </w:tc>
        <w:tc>
          <w:tcPr>
            <w:tcW w:w="1055" w:type="dxa"/>
            <w:shd w:val="clear" w:color="auto" w:fill="auto"/>
          </w:tcPr>
          <w:p w:rsidR="00550C68" w:rsidRDefault="00E14D2F">
            <w:pPr>
              <w:pStyle w:val="Contedodatabela"/>
              <w:jc w:val="center"/>
            </w:pPr>
            <w:r>
              <w:t>3</w:t>
            </w:r>
          </w:p>
        </w:tc>
        <w:tc>
          <w:tcPr>
            <w:tcW w:w="3275" w:type="dxa"/>
            <w:shd w:val="clear" w:color="auto" w:fill="auto"/>
          </w:tcPr>
          <w:p w:rsidR="00550C68" w:rsidRDefault="00E14D2F">
            <w:pPr>
              <w:pStyle w:val="Contedodatabela"/>
              <w:jc w:val="both"/>
            </w:pPr>
            <w:r>
              <w:t>Argamassa polimérica/membrana acrílica</w:t>
            </w:r>
          </w:p>
        </w:tc>
        <w:tc>
          <w:tcPr>
            <w:tcW w:w="1470" w:type="dxa"/>
            <w:shd w:val="clear" w:color="auto" w:fill="auto"/>
          </w:tcPr>
          <w:p w:rsidR="00550C68" w:rsidRDefault="00E14D2F">
            <w:pPr>
              <w:pStyle w:val="Contedodatabela"/>
              <w:jc w:val="center"/>
            </w:pPr>
            <w:r>
              <w:t>31,7</w:t>
            </w:r>
          </w:p>
        </w:tc>
        <w:tc>
          <w:tcPr>
            <w:tcW w:w="1305" w:type="dxa"/>
            <w:shd w:val="clear" w:color="auto" w:fill="auto"/>
          </w:tcPr>
          <w:p w:rsidR="00550C68" w:rsidRDefault="00E14D2F">
            <w:pPr>
              <w:pStyle w:val="Contedodatabela"/>
              <w:jc w:val="right"/>
            </w:pPr>
            <w:r>
              <w:t>R$ 34,43</w:t>
            </w:r>
          </w:p>
        </w:tc>
        <w:tc>
          <w:tcPr>
            <w:tcW w:w="1477" w:type="dxa"/>
            <w:shd w:val="clear" w:color="auto" w:fill="auto"/>
          </w:tcPr>
          <w:p w:rsidR="00550C68" w:rsidRDefault="00E14D2F">
            <w:pPr>
              <w:pStyle w:val="Contedodatabela"/>
              <w:jc w:val="right"/>
            </w:pPr>
            <w:r>
              <w:t>R$ 1.092,25</w:t>
            </w:r>
          </w:p>
        </w:tc>
      </w:tr>
      <w:tr w:rsidR="00550C68" w:rsidTr="007A0C30">
        <w:tc>
          <w:tcPr>
            <w:tcW w:w="1055" w:type="dxa"/>
            <w:shd w:val="clear" w:color="auto" w:fill="auto"/>
          </w:tcPr>
          <w:p w:rsidR="00550C68" w:rsidRDefault="00E14D2F">
            <w:pPr>
              <w:pStyle w:val="Contedodatabela"/>
              <w:jc w:val="center"/>
            </w:pPr>
            <w:r>
              <w:t>1</w:t>
            </w:r>
          </w:p>
        </w:tc>
        <w:tc>
          <w:tcPr>
            <w:tcW w:w="1055" w:type="dxa"/>
            <w:shd w:val="clear" w:color="auto" w:fill="auto"/>
          </w:tcPr>
          <w:p w:rsidR="00550C68" w:rsidRDefault="00E14D2F">
            <w:pPr>
              <w:pStyle w:val="Contedodatabela"/>
              <w:jc w:val="center"/>
            </w:pPr>
            <w:r>
              <w:t>4</w:t>
            </w:r>
          </w:p>
        </w:tc>
        <w:tc>
          <w:tcPr>
            <w:tcW w:w="3275" w:type="dxa"/>
            <w:shd w:val="clear" w:color="auto" w:fill="auto"/>
          </w:tcPr>
          <w:p w:rsidR="00550C68" w:rsidRDefault="00E14D2F">
            <w:pPr>
              <w:pStyle w:val="Contedodatabela"/>
              <w:jc w:val="both"/>
            </w:pPr>
            <w:proofErr w:type="spellStart"/>
            <w:r>
              <w:t>Contrapiso</w:t>
            </w:r>
            <w:proofErr w:type="spellEnd"/>
            <w:r>
              <w:t xml:space="preserve"> em argamassa traço 1:4 (cimento e areia) aplicado em áreas secas, acabamento não reforçado, espessura de 6 cm, com adição de impermeabilizante para argamassa. </w:t>
            </w:r>
          </w:p>
        </w:tc>
        <w:tc>
          <w:tcPr>
            <w:tcW w:w="1470" w:type="dxa"/>
            <w:shd w:val="clear" w:color="auto" w:fill="auto"/>
          </w:tcPr>
          <w:p w:rsidR="00550C68" w:rsidRDefault="00E14D2F">
            <w:pPr>
              <w:pStyle w:val="Contedodatabela"/>
              <w:jc w:val="center"/>
            </w:pPr>
            <w:r>
              <w:t>70,0</w:t>
            </w:r>
          </w:p>
        </w:tc>
        <w:tc>
          <w:tcPr>
            <w:tcW w:w="1305" w:type="dxa"/>
            <w:shd w:val="clear" w:color="auto" w:fill="auto"/>
          </w:tcPr>
          <w:p w:rsidR="00550C68" w:rsidRDefault="00E14D2F">
            <w:pPr>
              <w:pStyle w:val="Contedodatabela"/>
              <w:jc w:val="right"/>
            </w:pPr>
            <w:r>
              <w:t>R$ 37,05</w:t>
            </w:r>
          </w:p>
        </w:tc>
        <w:tc>
          <w:tcPr>
            <w:tcW w:w="1477" w:type="dxa"/>
            <w:shd w:val="clear" w:color="auto" w:fill="auto"/>
          </w:tcPr>
          <w:p w:rsidR="00550C68" w:rsidRDefault="00E14D2F">
            <w:pPr>
              <w:pStyle w:val="Contedodatabela"/>
              <w:jc w:val="right"/>
            </w:pPr>
            <w:r>
              <w:t>R$ 2.593,33</w:t>
            </w:r>
          </w:p>
        </w:tc>
      </w:tr>
      <w:tr w:rsidR="00550C68" w:rsidTr="007A0C30">
        <w:tc>
          <w:tcPr>
            <w:tcW w:w="1055" w:type="dxa"/>
            <w:shd w:val="clear" w:color="auto" w:fill="auto"/>
          </w:tcPr>
          <w:p w:rsidR="00550C68" w:rsidRDefault="00E14D2F">
            <w:pPr>
              <w:pStyle w:val="Contedodatabela"/>
              <w:jc w:val="center"/>
            </w:pPr>
            <w:r>
              <w:t>1</w:t>
            </w:r>
          </w:p>
        </w:tc>
        <w:tc>
          <w:tcPr>
            <w:tcW w:w="1055" w:type="dxa"/>
            <w:shd w:val="clear" w:color="auto" w:fill="auto"/>
          </w:tcPr>
          <w:p w:rsidR="00550C68" w:rsidRDefault="00E14D2F">
            <w:pPr>
              <w:pStyle w:val="Contedodatabela"/>
              <w:jc w:val="center"/>
            </w:pPr>
            <w:r>
              <w:t>5</w:t>
            </w:r>
          </w:p>
        </w:tc>
        <w:tc>
          <w:tcPr>
            <w:tcW w:w="3275" w:type="dxa"/>
            <w:shd w:val="clear" w:color="auto" w:fill="auto"/>
          </w:tcPr>
          <w:p w:rsidR="00550C68" w:rsidRDefault="00E14D2F">
            <w:pPr>
              <w:pStyle w:val="Contedodatabela"/>
              <w:jc w:val="both"/>
            </w:pPr>
            <w:r>
              <w:t xml:space="preserve">Piso </w:t>
            </w:r>
            <w:proofErr w:type="spellStart"/>
            <w:r>
              <w:t>vinílico</w:t>
            </w:r>
            <w:proofErr w:type="spellEnd"/>
            <w:r>
              <w:t xml:space="preserve"> </w:t>
            </w:r>
            <w:proofErr w:type="spellStart"/>
            <w:r>
              <w:t>semi-flexivel</w:t>
            </w:r>
            <w:proofErr w:type="spellEnd"/>
            <w:r>
              <w:t xml:space="preserve"> em placas, padrão liso, espessura 3,2mm, alto tráfego comercial fixado com cola</w:t>
            </w:r>
          </w:p>
        </w:tc>
        <w:tc>
          <w:tcPr>
            <w:tcW w:w="1470" w:type="dxa"/>
            <w:shd w:val="clear" w:color="auto" w:fill="auto"/>
          </w:tcPr>
          <w:p w:rsidR="00550C68" w:rsidRDefault="00E14D2F">
            <w:pPr>
              <w:pStyle w:val="Contedodatabela"/>
              <w:jc w:val="center"/>
            </w:pPr>
            <w:r>
              <w:t>47,0</w:t>
            </w:r>
          </w:p>
        </w:tc>
        <w:tc>
          <w:tcPr>
            <w:tcW w:w="1305" w:type="dxa"/>
            <w:shd w:val="clear" w:color="auto" w:fill="auto"/>
          </w:tcPr>
          <w:p w:rsidR="00550C68" w:rsidRDefault="00E14D2F">
            <w:pPr>
              <w:pStyle w:val="Contedodatabela"/>
              <w:jc w:val="right"/>
            </w:pPr>
            <w:r>
              <w:t>R$ 155,47</w:t>
            </w:r>
          </w:p>
        </w:tc>
        <w:tc>
          <w:tcPr>
            <w:tcW w:w="1477" w:type="dxa"/>
            <w:shd w:val="clear" w:color="auto" w:fill="auto"/>
          </w:tcPr>
          <w:p w:rsidR="00550C68" w:rsidRDefault="00E14D2F">
            <w:pPr>
              <w:pStyle w:val="Contedodatabela"/>
              <w:jc w:val="right"/>
            </w:pPr>
            <w:r>
              <w:t>R$ 7.306,93</w:t>
            </w:r>
          </w:p>
        </w:tc>
      </w:tr>
      <w:tr w:rsidR="00550C68" w:rsidTr="007A0C30">
        <w:tc>
          <w:tcPr>
            <w:tcW w:w="1055" w:type="dxa"/>
            <w:shd w:val="clear" w:color="auto" w:fill="auto"/>
          </w:tcPr>
          <w:p w:rsidR="00550C68" w:rsidRDefault="00E14D2F">
            <w:pPr>
              <w:pStyle w:val="Contedodatabela"/>
              <w:jc w:val="center"/>
            </w:pPr>
            <w:r>
              <w:t>1</w:t>
            </w:r>
          </w:p>
        </w:tc>
        <w:tc>
          <w:tcPr>
            <w:tcW w:w="1055" w:type="dxa"/>
            <w:shd w:val="clear" w:color="auto" w:fill="auto"/>
          </w:tcPr>
          <w:p w:rsidR="00550C68" w:rsidRDefault="00E14D2F">
            <w:pPr>
              <w:pStyle w:val="Contedodatabela"/>
              <w:jc w:val="center"/>
            </w:pPr>
            <w:r>
              <w:t>6</w:t>
            </w:r>
          </w:p>
        </w:tc>
        <w:tc>
          <w:tcPr>
            <w:tcW w:w="3275" w:type="dxa"/>
            <w:shd w:val="clear" w:color="auto" w:fill="auto"/>
          </w:tcPr>
          <w:p w:rsidR="00550C68" w:rsidRDefault="00E14D2F">
            <w:pPr>
              <w:pStyle w:val="Contedodatabela"/>
              <w:jc w:val="both"/>
            </w:pPr>
            <w:r>
              <w:t>Rodapé em poliestireno de 5cm</w:t>
            </w:r>
          </w:p>
        </w:tc>
        <w:tc>
          <w:tcPr>
            <w:tcW w:w="1470" w:type="dxa"/>
            <w:shd w:val="clear" w:color="auto" w:fill="auto"/>
          </w:tcPr>
          <w:p w:rsidR="00550C68" w:rsidRDefault="00E14D2F">
            <w:pPr>
              <w:pStyle w:val="Contedodatabela"/>
              <w:jc w:val="center"/>
            </w:pPr>
            <w:r>
              <w:t>30,0</w:t>
            </w:r>
          </w:p>
        </w:tc>
        <w:tc>
          <w:tcPr>
            <w:tcW w:w="1305" w:type="dxa"/>
            <w:shd w:val="clear" w:color="auto" w:fill="auto"/>
          </w:tcPr>
          <w:p w:rsidR="00550C68" w:rsidRDefault="00E14D2F">
            <w:pPr>
              <w:pStyle w:val="Contedodatabela"/>
              <w:jc w:val="right"/>
            </w:pPr>
            <w:r>
              <w:t>R$ 13,45</w:t>
            </w:r>
          </w:p>
        </w:tc>
        <w:tc>
          <w:tcPr>
            <w:tcW w:w="1477" w:type="dxa"/>
            <w:shd w:val="clear" w:color="auto" w:fill="auto"/>
          </w:tcPr>
          <w:p w:rsidR="00550C68" w:rsidRDefault="00E14D2F">
            <w:pPr>
              <w:pStyle w:val="Contedodatabela"/>
              <w:jc w:val="right"/>
            </w:pPr>
            <w:r>
              <w:t>R$ 403,50</w:t>
            </w:r>
          </w:p>
        </w:tc>
      </w:tr>
      <w:tr w:rsidR="00550C68" w:rsidTr="007A0C30">
        <w:tc>
          <w:tcPr>
            <w:tcW w:w="1055" w:type="dxa"/>
            <w:shd w:val="clear" w:color="auto" w:fill="auto"/>
          </w:tcPr>
          <w:p w:rsidR="00550C68" w:rsidRDefault="00E14D2F">
            <w:pPr>
              <w:pStyle w:val="Contedodatabela"/>
              <w:jc w:val="center"/>
            </w:pPr>
            <w:r>
              <w:t>1</w:t>
            </w:r>
          </w:p>
        </w:tc>
        <w:tc>
          <w:tcPr>
            <w:tcW w:w="1055" w:type="dxa"/>
            <w:shd w:val="clear" w:color="auto" w:fill="auto"/>
          </w:tcPr>
          <w:p w:rsidR="00550C68" w:rsidRDefault="00E14D2F">
            <w:pPr>
              <w:pStyle w:val="Contedodatabela"/>
              <w:jc w:val="center"/>
            </w:pPr>
            <w:r>
              <w:t>7</w:t>
            </w:r>
          </w:p>
        </w:tc>
        <w:tc>
          <w:tcPr>
            <w:tcW w:w="3275" w:type="dxa"/>
            <w:shd w:val="clear" w:color="auto" w:fill="auto"/>
          </w:tcPr>
          <w:p w:rsidR="00550C68" w:rsidRDefault="00E14D2F">
            <w:pPr>
              <w:pStyle w:val="Contedodatabela"/>
              <w:jc w:val="both"/>
            </w:pPr>
            <w:r>
              <w:t xml:space="preserve">Tinta </w:t>
            </w:r>
            <w:proofErr w:type="spellStart"/>
            <w:r>
              <w:t>texturizada</w:t>
            </w:r>
            <w:proofErr w:type="spellEnd"/>
            <w:r>
              <w:t xml:space="preserve"> acrílica, pintura em panos com presença de vãos de </w:t>
            </w:r>
            <w:r>
              <w:lastRenderedPageBreak/>
              <w:t xml:space="preserve">edifícios de múltiplos </w:t>
            </w:r>
            <w:proofErr w:type="gramStart"/>
            <w:r>
              <w:t>pavimentos ,</w:t>
            </w:r>
            <w:proofErr w:type="gramEnd"/>
            <w:r>
              <w:t xml:space="preserve"> uma cor.</w:t>
            </w:r>
          </w:p>
        </w:tc>
        <w:tc>
          <w:tcPr>
            <w:tcW w:w="1470" w:type="dxa"/>
            <w:shd w:val="clear" w:color="auto" w:fill="auto"/>
          </w:tcPr>
          <w:p w:rsidR="00550C68" w:rsidRDefault="00E14D2F">
            <w:pPr>
              <w:pStyle w:val="Contedodatabela"/>
              <w:jc w:val="center"/>
            </w:pPr>
            <w:r>
              <w:lastRenderedPageBreak/>
              <w:t>214,0</w:t>
            </w:r>
          </w:p>
        </w:tc>
        <w:tc>
          <w:tcPr>
            <w:tcW w:w="1305" w:type="dxa"/>
            <w:shd w:val="clear" w:color="auto" w:fill="auto"/>
          </w:tcPr>
          <w:p w:rsidR="00550C68" w:rsidRDefault="00E14D2F">
            <w:pPr>
              <w:pStyle w:val="Contedodatabela"/>
              <w:jc w:val="right"/>
            </w:pPr>
            <w:r>
              <w:t>R$ 14,11</w:t>
            </w:r>
          </w:p>
        </w:tc>
        <w:tc>
          <w:tcPr>
            <w:tcW w:w="1477" w:type="dxa"/>
            <w:shd w:val="clear" w:color="auto" w:fill="auto"/>
          </w:tcPr>
          <w:p w:rsidR="00550C68" w:rsidRDefault="00E14D2F">
            <w:pPr>
              <w:pStyle w:val="Contedodatabela"/>
              <w:jc w:val="right"/>
            </w:pPr>
            <w:r>
              <w:t>R$ 3.018,66</w:t>
            </w:r>
          </w:p>
        </w:tc>
      </w:tr>
      <w:tr w:rsidR="00550C68" w:rsidTr="007A0C30">
        <w:tc>
          <w:tcPr>
            <w:tcW w:w="1055" w:type="dxa"/>
            <w:shd w:val="clear" w:color="auto" w:fill="auto"/>
          </w:tcPr>
          <w:p w:rsidR="00550C68" w:rsidRDefault="00550C68">
            <w:pPr>
              <w:pStyle w:val="Contedodatabela"/>
              <w:jc w:val="center"/>
            </w:pPr>
          </w:p>
        </w:tc>
        <w:tc>
          <w:tcPr>
            <w:tcW w:w="1055" w:type="dxa"/>
            <w:shd w:val="clear" w:color="auto" w:fill="auto"/>
          </w:tcPr>
          <w:p w:rsidR="00550C68" w:rsidRDefault="00550C68">
            <w:pPr>
              <w:pStyle w:val="Contedodatabela"/>
              <w:jc w:val="center"/>
            </w:pPr>
          </w:p>
        </w:tc>
        <w:tc>
          <w:tcPr>
            <w:tcW w:w="3275" w:type="dxa"/>
            <w:shd w:val="clear" w:color="auto" w:fill="auto"/>
          </w:tcPr>
          <w:p w:rsidR="00550C68" w:rsidRDefault="00550C68">
            <w:pPr>
              <w:pStyle w:val="Contedodatabela"/>
              <w:jc w:val="both"/>
            </w:pPr>
          </w:p>
        </w:tc>
        <w:tc>
          <w:tcPr>
            <w:tcW w:w="1470" w:type="dxa"/>
            <w:shd w:val="clear" w:color="auto" w:fill="auto"/>
          </w:tcPr>
          <w:p w:rsidR="00550C68" w:rsidRDefault="00550C68">
            <w:pPr>
              <w:pStyle w:val="Contedodatabela"/>
              <w:jc w:val="center"/>
            </w:pPr>
          </w:p>
        </w:tc>
        <w:tc>
          <w:tcPr>
            <w:tcW w:w="1305" w:type="dxa"/>
            <w:shd w:val="clear" w:color="auto" w:fill="auto"/>
          </w:tcPr>
          <w:p w:rsidR="00550C68" w:rsidRDefault="00E14D2F">
            <w:pPr>
              <w:pStyle w:val="Contedodatabela"/>
              <w:jc w:val="right"/>
            </w:pPr>
            <w:r>
              <w:rPr>
                <w:b/>
                <w:bCs/>
              </w:rPr>
              <w:t>TOTAL</w:t>
            </w:r>
          </w:p>
        </w:tc>
        <w:tc>
          <w:tcPr>
            <w:tcW w:w="1477" w:type="dxa"/>
            <w:shd w:val="clear" w:color="auto" w:fill="auto"/>
          </w:tcPr>
          <w:p w:rsidR="00550C68" w:rsidRDefault="00E14D2F">
            <w:pPr>
              <w:pStyle w:val="Contedodatabela"/>
              <w:jc w:val="right"/>
            </w:pPr>
            <w:r>
              <w:rPr>
                <w:b/>
                <w:bCs/>
              </w:rPr>
              <w:t>R$ 145.380,36</w:t>
            </w:r>
          </w:p>
        </w:tc>
      </w:tr>
      <w:tr w:rsidR="00550C68" w:rsidTr="007A0C30">
        <w:tc>
          <w:tcPr>
            <w:tcW w:w="1055" w:type="dxa"/>
            <w:shd w:val="clear" w:color="auto" w:fill="auto"/>
          </w:tcPr>
          <w:p w:rsidR="00550C68" w:rsidRDefault="00E14D2F">
            <w:pPr>
              <w:pStyle w:val="Contedodatabela"/>
              <w:jc w:val="center"/>
            </w:pPr>
            <w:r>
              <w:t>2</w:t>
            </w:r>
          </w:p>
        </w:tc>
        <w:tc>
          <w:tcPr>
            <w:tcW w:w="1055" w:type="dxa"/>
            <w:shd w:val="clear" w:color="auto" w:fill="auto"/>
          </w:tcPr>
          <w:p w:rsidR="00550C68" w:rsidRDefault="00E14D2F">
            <w:pPr>
              <w:pStyle w:val="Contedodatabela"/>
              <w:jc w:val="center"/>
            </w:pPr>
            <w:r>
              <w:t>1</w:t>
            </w:r>
          </w:p>
        </w:tc>
        <w:tc>
          <w:tcPr>
            <w:tcW w:w="3275" w:type="dxa"/>
            <w:shd w:val="clear" w:color="auto" w:fill="auto"/>
          </w:tcPr>
          <w:p w:rsidR="00550C68" w:rsidRDefault="00E14D2F">
            <w:pPr>
              <w:pStyle w:val="Contedodatabela"/>
              <w:jc w:val="both"/>
            </w:pPr>
            <w:r>
              <w:t>Remoção de telhas de fibrocimento, metálica e cerâmica, de forma manual, sem reaproveitamento</w:t>
            </w:r>
          </w:p>
        </w:tc>
        <w:tc>
          <w:tcPr>
            <w:tcW w:w="1470" w:type="dxa"/>
            <w:shd w:val="clear" w:color="auto" w:fill="auto"/>
          </w:tcPr>
          <w:p w:rsidR="00550C68" w:rsidRDefault="00E14D2F">
            <w:pPr>
              <w:pStyle w:val="Contedodatabela"/>
              <w:jc w:val="center"/>
            </w:pPr>
            <w:r>
              <w:t>1.481,0</w:t>
            </w:r>
          </w:p>
        </w:tc>
        <w:tc>
          <w:tcPr>
            <w:tcW w:w="1305" w:type="dxa"/>
            <w:shd w:val="clear" w:color="auto" w:fill="auto"/>
          </w:tcPr>
          <w:p w:rsidR="00550C68" w:rsidRDefault="00E14D2F">
            <w:pPr>
              <w:pStyle w:val="Contedodatabela"/>
              <w:jc w:val="right"/>
            </w:pPr>
            <w:r>
              <w:t>R$ 6,84</w:t>
            </w:r>
          </w:p>
        </w:tc>
        <w:tc>
          <w:tcPr>
            <w:tcW w:w="1477" w:type="dxa"/>
            <w:shd w:val="clear" w:color="auto" w:fill="auto"/>
          </w:tcPr>
          <w:p w:rsidR="00550C68" w:rsidRDefault="00E14D2F">
            <w:pPr>
              <w:pStyle w:val="Contedodatabela"/>
              <w:jc w:val="right"/>
            </w:pPr>
            <w:r>
              <w:t>R$ 10.123,67</w:t>
            </w:r>
          </w:p>
        </w:tc>
      </w:tr>
      <w:tr w:rsidR="00550C68" w:rsidTr="007A0C30">
        <w:tc>
          <w:tcPr>
            <w:tcW w:w="1055" w:type="dxa"/>
            <w:shd w:val="clear" w:color="auto" w:fill="auto"/>
          </w:tcPr>
          <w:p w:rsidR="00550C68" w:rsidRDefault="00E14D2F">
            <w:pPr>
              <w:pStyle w:val="Contedodatabela"/>
              <w:jc w:val="center"/>
            </w:pPr>
            <w:r>
              <w:t>2</w:t>
            </w:r>
          </w:p>
        </w:tc>
        <w:tc>
          <w:tcPr>
            <w:tcW w:w="1055" w:type="dxa"/>
            <w:shd w:val="clear" w:color="auto" w:fill="auto"/>
          </w:tcPr>
          <w:p w:rsidR="00550C68" w:rsidRDefault="00E14D2F">
            <w:pPr>
              <w:pStyle w:val="Contedodatabela"/>
              <w:jc w:val="center"/>
            </w:pPr>
            <w:r>
              <w:t>2</w:t>
            </w:r>
          </w:p>
        </w:tc>
        <w:tc>
          <w:tcPr>
            <w:tcW w:w="3275" w:type="dxa"/>
            <w:shd w:val="clear" w:color="auto" w:fill="auto"/>
          </w:tcPr>
          <w:p w:rsidR="00550C68" w:rsidRDefault="00E14D2F">
            <w:pPr>
              <w:pStyle w:val="Contedodatabela"/>
              <w:jc w:val="both"/>
            </w:pPr>
            <w:r>
              <w:t xml:space="preserve">Instalação e içamento </w:t>
            </w:r>
            <w:proofErr w:type="spellStart"/>
            <w:r>
              <w:t>telhamento</w:t>
            </w:r>
            <w:proofErr w:type="spellEnd"/>
            <w:r>
              <w:t xml:space="preserve"> com telha metálica </w:t>
            </w:r>
            <w:proofErr w:type="spellStart"/>
            <w:r>
              <w:t>termoacústica</w:t>
            </w:r>
            <w:proofErr w:type="spellEnd"/>
            <w:r>
              <w:t xml:space="preserve"> E = 0,50 MM, com até duas águas M2, TP-40 filme branco -EPS 30 mm, pingadeira 30 mm lado direito, incluso parafusos.</w:t>
            </w:r>
          </w:p>
        </w:tc>
        <w:tc>
          <w:tcPr>
            <w:tcW w:w="1470" w:type="dxa"/>
            <w:shd w:val="clear" w:color="auto" w:fill="auto"/>
          </w:tcPr>
          <w:p w:rsidR="00550C68" w:rsidRDefault="00E14D2F">
            <w:pPr>
              <w:pStyle w:val="Contedodatabela"/>
              <w:jc w:val="center"/>
            </w:pPr>
            <w:r>
              <w:t>1.481,0</w:t>
            </w:r>
          </w:p>
        </w:tc>
        <w:tc>
          <w:tcPr>
            <w:tcW w:w="1305" w:type="dxa"/>
            <w:shd w:val="clear" w:color="auto" w:fill="auto"/>
          </w:tcPr>
          <w:p w:rsidR="00550C68" w:rsidRDefault="00E14D2F">
            <w:pPr>
              <w:pStyle w:val="Contedodatabela"/>
              <w:jc w:val="right"/>
            </w:pPr>
            <w:r>
              <w:t>R$ 58,38</w:t>
            </w:r>
          </w:p>
        </w:tc>
        <w:tc>
          <w:tcPr>
            <w:tcW w:w="1477" w:type="dxa"/>
            <w:shd w:val="clear" w:color="auto" w:fill="auto"/>
          </w:tcPr>
          <w:p w:rsidR="00550C68" w:rsidRDefault="00E14D2F">
            <w:pPr>
              <w:pStyle w:val="Contedodatabela"/>
              <w:jc w:val="right"/>
            </w:pPr>
            <w:r>
              <w:t>R$ 86.467,59</w:t>
            </w:r>
          </w:p>
        </w:tc>
      </w:tr>
      <w:tr w:rsidR="00550C68" w:rsidTr="007A0C30">
        <w:tc>
          <w:tcPr>
            <w:tcW w:w="1055" w:type="dxa"/>
            <w:shd w:val="clear" w:color="auto" w:fill="auto"/>
          </w:tcPr>
          <w:p w:rsidR="00550C68" w:rsidRDefault="00E14D2F">
            <w:pPr>
              <w:pStyle w:val="Contedodatabela"/>
              <w:jc w:val="center"/>
            </w:pPr>
            <w:r>
              <w:t>2</w:t>
            </w:r>
          </w:p>
        </w:tc>
        <w:tc>
          <w:tcPr>
            <w:tcW w:w="1055" w:type="dxa"/>
            <w:shd w:val="clear" w:color="auto" w:fill="auto"/>
          </w:tcPr>
          <w:p w:rsidR="00550C68" w:rsidRDefault="00E14D2F">
            <w:pPr>
              <w:pStyle w:val="Contedodatabela"/>
              <w:jc w:val="center"/>
            </w:pPr>
            <w:r>
              <w:t>3</w:t>
            </w:r>
          </w:p>
        </w:tc>
        <w:tc>
          <w:tcPr>
            <w:tcW w:w="3275" w:type="dxa"/>
            <w:shd w:val="clear" w:color="auto" w:fill="auto"/>
          </w:tcPr>
          <w:p w:rsidR="00550C68" w:rsidRDefault="00E14D2F">
            <w:pPr>
              <w:pStyle w:val="Contedodatabela"/>
              <w:jc w:val="both"/>
            </w:pPr>
            <w:r>
              <w:t>Instalação, içamento, vedação de calha/rufo/</w:t>
            </w:r>
            <w:proofErr w:type="spellStart"/>
            <w:r>
              <w:t>algerosa</w:t>
            </w:r>
            <w:proofErr w:type="spellEnd"/>
            <w:r>
              <w:t xml:space="preserve"> em chapa de aço galvanizado número 24, desenvolvimento de 50 cm.</w:t>
            </w:r>
          </w:p>
        </w:tc>
        <w:tc>
          <w:tcPr>
            <w:tcW w:w="1470" w:type="dxa"/>
            <w:shd w:val="clear" w:color="auto" w:fill="auto"/>
          </w:tcPr>
          <w:p w:rsidR="00550C68" w:rsidRDefault="00E14D2F">
            <w:pPr>
              <w:pStyle w:val="Contedodatabela"/>
              <w:jc w:val="center"/>
            </w:pPr>
            <w:r>
              <w:t>60,0</w:t>
            </w:r>
          </w:p>
        </w:tc>
        <w:tc>
          <w:tcPr>
            <w:tcW w:w="1305" w:type="dxa"/>
            <w:shd w:val="clear" w:color="auto" w:fill="auto"/>
          </w:tcPr>
          <w:p w:rsidR="00550C68" w:rsidRDefault="00E14D2F">
            <w:pPr>
              <w:pStyle w:val="Contedodatabela"/>
              <w:jc w:val="right"/>
            </w:pPr>
            <w:r>
              <w:t>R$ 55,00</w:t>
            </w:r>
          </w:p>
        </w:tc>
        <w:tc>
          <w:tcPr>
            <w:tcW w:w="1477" w:type="dxa"/>
            <w:shd w:val="clear" w:color="auto" w:fill="auto"/>
          </w:tcPr>
          <w:p w:rsidR="00550C68" w:rsidRDefault="00E14D2F">
            <w:pPr>
              <w:pStyle w:val="Contedodatabela"/>
              <w:jc w:val="right"/>
            </w:pPr>
            <w:r>
              <w:t>R$ 3.300,00</w:t>
            </w:r>
          </w:p>
        </w:tc>
      </w:tr>
      <w:tr w:rsidR="00550C68" w:rsidTr="007A0C30">
        <w:tc>
          <w:tcPr>
            <w:tcW w:w="1055" w:type="dxa"/>
            <w:shd w:val="clear" w:color="auto" w:fill="auto"/>
          </w:tcPr>
          <w:p w:rsidR="00550C68" w:rsidRDefault="00E14D2F">
            <w:pPr>
              <w:pStyle w:val="Contedodatabela"/>
              <w:jc w:val="center"/>
            </w:pPr>
            <w:r>
              <w:t>2</w:t>
            </w:r>
          </w:p>
        </w:tc>
        <w:tc>
          <w:tcPr>
            <w:tcW w:w="1055" w:type="dxa"/>
            <w:shd w:val="clear" w:color="auto" w:fill="auto"/>
          </w:tcPr>
          <w:p w:rsidR="00550C68" w:rsidRDefault="00E14D2F">
            <w:pPr>
              <w:pStyle w:val="Contedodatabela"/>
              <w:jc w:val="center"/>
            </w:pPr>
            <w:r>
              <w:t>4</w:t>
            </w:r>
          </w:p>
        </w:tc>
        <w:tc>
          <w:tcPr>
            <w:tcW w:w="3275" w:type="dxa"/>
            <w:shd w:val="clear" w:color="auto" w:fill="auto"/>
          </w:tcPr>
          <w:p w:rsidR="00550C68" w:rsidRDefault="00E14D2F">
            <w:pPr>
              <w:pStyle w:val="Contedodatabela"/>
              <w:jc w:val="both"/>
            </w:pPr>
            <w:r>
              <w:t>Impermeabilização de superfície com argamassa polimérica/membrana acrílica, 3 demãos</w:t>
            </w:r>
          </w:p>
        </w:tc>
        <w:tc>
          <w:tcPr>
            <w:tcW w:w="1470" w:type="dxa"/>
            <w:shd w:val="clear" w:color="auto" w:fill="auto"/>
          </w:tcPr>
          <w:p w:rsidR="00550C68" w:rsidRDefault="00E14D2F">
            <w:pPr>
              <w:pStyle w:val="Contedodatabela"/>
              <w:jc w:val="center"/>
            </w:pPr>
            <w:r>
              <w:t>31,7</w:t>
            </w:r>
          </w:p>
        </w:tc>
        <w:tc>
          <w:tcPr>
            <w:tcW w:w="1305" w:type="dxa"/>
            <w:shd w:val="clear" w:color="auto" w:fill="auto"/>
          </w:tcPr>
          <w:p w:rsidR="00550C68" w:rsidRDefault="00E14D2F">
            <w:pPr>
              <w:pStyle w:val="Contedodatabela"/>
              <w:jc w:val="right"/>
            </w:pPr>
            <w:r>
              <w:t>R$ 57,94</w:t>
            </w:r>
          </w:p>
        </w:tc>
        <w:tc>
          <w:tcPr>
            <w:tcW w:w="1477" w:type="dxa"/>
            <w:shd w:val="clear" w:color="auto" w:fill="auto"/>
          </w:tcPr>
          <w:p w:rsidR="00550C68" w:rsidRDefault="00E14D2F">
            <w:pPr>
              <w:pStyle w:val="Contedodatabela"/>
              <w:jc w:val="right"/>
            </w:pPr>
            <w:r>
              <w:t>R$ 1.838,00</w:t>
            </w:r>
          </w:p>
        </w:tc>
      </w:tr>
      <w:tr w:rsidR="00550C68" w:rsidTr="007A0C30">
        <w:tc>
          <w:tcPr>
            <w:tcW w:w="1055" w:type="dxa"/>
            <w:shd w:val="clear" w:color="auto" w:fill="auto"/>
          </w:tcPr>
          <w:p w:rsidR="00550C68" w:rsidRDefault="00E14D2F">
            <w:pPr>
              <w:pStyle w:val="Contedodatabela"/>
              <w:jc w:val="center"/>
            </w:pPr>
            <w:r>
              <w:t>2</w:t>
            </w:r>
          </w:p>
        </w:tc>
        <w:tc>
          <w:tcPr>
            <w:tcW w:w="1055" w:type="dxa"/>
            <w:shd w:val="clear" w:color="auto" w:fill="auto"/>
          </w:tcPr>
          <w:p w:rsidR="00550C68" w:rsidRDefault="00E14D2F">
            <w:pPr>
              <w:pStyle w:val="Contedodatabela"/>
              <w:jc w:val="center"/>
            </w:pPr>
            <w:r>
              <w:t>5</w:t>
            </w:r>
          </w:p>
        </w:tc>
        <w:tc>
          <w:tcPr>
            <w:tcW w:w="3275" w:type="dxa"/>
            <w:shd w:val="clear" w:color="auto" w:fill="auto"/>
          </w:tcPr>
          <w:p w:rsidR="00550C68" w:rsidRDefault="00E14D2F">
            <w:pPr>
              <w:pStyle w:val="Contedodatabela"/>
              <w:jc w:val="both"/>
            </w:pPr>
            <w:r>
              <w:t xml:space="preserve">Aplicação de </w:t>
            </w:r>
            <w:proofErr w:type="spellStart"/>
            <w:r>
              <w:t>contrapiso</w:t>
            </w:r>
            <w:proofErr w:type="spellEnd"/>
            <w:r>
              <w:t xml:space="preserve"> em argamassa traço 1:4 aplicado em aéreas secas</w:t>
            </w:r>
          </w:p>
        </w:tc>
        <w:tc>
          <w:tcPr>
            <w:tcW w:w="1470" w:type="dxa"/>
            <w:shd w:val="clear" w:color="auto" w:fill="auto"/>
          </w:tcPr>
          <w:p w:rsidR="00550C68" w:rsidRDefault="00E14D2F">
            <w:pPr>
              <w:pStyle w:val="Contedodatabela"/>
              <w:jc w:val="center"/>
            </w:pPr>
            <w:r>
              <w:t>70,0</w:t>
            </w:r>
          </w:p>
        </w:tc>
        <w:tc>
          <w:tcPr>
            <w:tcW w:w="1305" w:type="dxa"/>
            <w:shd w:val="clear" w:color="auto" w:fill="auto"/>
          </w:tcPr>
          <w:p w:rsidR="00550C68" w:rsidRDefault="00E14D2F">
            <w:pPr>
              <w:pStyle w:val="Contedodatabela"/>
              <w:jc w:val="right"/>
            </w:pPr>
            <w:r>
              <w:t>R$ 32,33</w:t>
            </w:r>
          </w:p>
        </w:tc>
        <w:tc>
          <w:tcPr>
            <w:tcW w:w="1477" w:type="dxa"/>
            <w:shd w:val="clear" w:color="auto" w:fill="auto"/>
          </w:tcPr>
          <w:p w:rsidR="00550C68" w:rsidRDefault="00E14D2F">
            <w:pPr>
              <w:pStyle w:val="Contedodatabela"/>
              <w:jc w:val="right"/>
            </w:pPr>
            <w:r>
              <w:t>R$ 2.263,33</w:t>
            </w:r>
          </w:p>
        </w:tc>
      </w:tr>
      <w:tr w:rsidR="00550C68" w:rsidTr="007A0C30">
        <w:tc>
          <w:tcPr>
            <w:tcW w:w="1055" w:type="dxa"/>
            <w:shd w:val="clear" w:color="auto" w:fill="auto"/>
          </w:tcPr>
          <w:p w:rsidR="00550C68" w:rsidRDefault="00E14D2F">
            <w:pPr>
              <w:pStyle w:val="Contedodatabela"/>
              <w:jc w:val="center"/>
            </w:pPr>
            <w:r>
              <w:t>2</w:t>
            </w:r>
          </w:p>
        </w:tc>
        <w:tc>
          <w:tcPr>
            <w:tcW w:w="1055" w:type="dxa"/>
            <w:shd w:val="clear" w:color="auto" w:fill="auto"/>
          </w:tcPr>
          <w:p w:rsidR="00550C68" w:rsidRDefault="00E14D2F">
            <w:pPr>
              <w:pStyle w:val="Contedodatabela"/>
              <w:jc w:val="center"/>
            </w:pPr>
            <w:r>
              <w:t>6</w:t>
            </w:r>
          </w:p>
        </w:tc>
        <w:tc>
          <w:tcPr>
            <w:tcW w:w="3275" w:type="dxa"/>
            <w:shd w:val="clear" w:color="auto" w:fill="auto"/>
          </w:tcPr>
          <w:p w:rsidR="00550C68" w:rsidRDefault="00E14D2F">
            <w:pPr>
              <w:pStyle w:val="Contedodatabela"/>
              <w:jc w:val="both"/>
            </w:pPr>
            <w:r>
              <w:t xml:space="preserve">Aplicação de piso </w:t>
            </w:r>
            <w:proofErr w:type="spellStart"/>
            <w:r>
              <w:t>vinílico</w:t>
            </w:r>
            <w:proofErr w:type="spellEnd"/>
            <w:r>
              <w:t xml:space="preserve"> </w:t>
            </w:r>
            <w:proofErr w:type="spellStart"/>
            <w:r>
              <w:t>semi-flexivel</w:t>
            </w:r>
            <w:proofErr w:type="spellEnd"/>
            <w:r>
              <w:t xml:space="preserve"> em placas, padrão liso, espessura de 3,2MM alto trafego comercial, fixado com cola.</w:t>
            </w:r>
          </w:p>
        </w:tc>
        <w:tc>
          <w:tcPr>
            <w:tcW w:w="1470" w:type="dxa"/>
            <w:shd w:val="clear" w:color="auto" w:fill="auto"/>
          </w:tcPr>
          <w:p w:rsidR="00550C68" w:rsidRDefault="00E14D2F">
            <w:pPr>
              <w:pStyle w:val="Contedodatabela"/>
              <w:jc w:val="center"/>
            </w:pPr>
            <w:r>
              <w:t>47,0</w:t>
            </w:r>
          </w:p>
        </w:tc>
        <w:tc>
          <w:tcPr>
            <w:tcW w:w="1305" w:type="dxa"/>
            <w:shd w:val="clear" w:color="auto" w:fill="auto"/>
          </w:tcPr>
          <w:p w:rsidR="00550C68" w:rsidRDefault="00E14D2F">
            <w:pPr>
              <w:pStyle w:val="Contedodatabela"/>
              <w:jc w:val="right"/>
            </w:pPr>
            <w:r>
              <w:t>R$ 90,00</w:t>
            </w:r>
          </w:p>
        </w:tc>
        <w:tc>
          <w:tcPr>
            <w:tcW w:w="1477" w:type="dxa"/>
            <w:shd w:val="clear" w:color="auto" w:fill="auto"/>
          </w:tcPr>
          <w:p w:rsidR="00550C68" w:rsidRDefault="00E14D2F">
            <w:pPr>
              <w:pStyle w:val="Contedodatabela"/>
              <w:jc w:val="right"/>
            </w:pPr>
            <w:r>
              <w:t>R$ 4.230,00</w:t>
            </w:r>
          </w:p>
        </w:tc>
      </w:tr>
      <w:tr w:rsidR="00550C68" w:rsidTr="007A0C30">
        <w:tc>
          <w:tcPr>
            <w:tcW w:w="1055" w:type="dxa"/>
            <w:shd w:val="clear" w:color="auto" w:fill="auto"/>
          </w:tcPr>
          <w:p w:rsidR="00550C68" w:rsidRDefault="00E14D2F">
            <w:pPr>
              <w:pStyle w:val="Contedodatabela"/>
              <w:jc w:val="center"/>
            </w:pPr>
            <w:r>
              <w:t>2</w:t>
            </w:r>
          </w:p>
        </w:tc>
        <w:tc>
          <w:tcPr>
            <w:tcW w:w="1055" w:type="dxa"/>
            <w:shd w:val="clear" w:color="auto" w:fill="auto"/>
          </w:tcPr>
          <w:p w:rsidR="00550C68" w:rsidRDefault="00E14D2F">
            <w:pPr>
              <w:pStyle w:val="Contedodatabela"/>
              <w:jc w:val="center"/>
            </w:pPr>
            <w:r>
              <w:t>7</w:t>
            </w:r>
          </w:p>
        </w:tc>
        <w:tc>
          <w:tcPr>
            <w:tcW w:w="3275" w:type="dxa"/>
            <w:shd w:val="clear" w:color="auto" w:fill="auto"/>
          </w:tcPr>
          <w:p w:rsidR="00550C68" w:rsidRDefault="00E14D2F">
            <w:pPr>
              <w:pStyle w:val="Contedodatabela"/>
              <w:jc w:val="both"/>
            </w:pPr>
            <w:r>
              <w:t>Aplicação rodapé em poliestireno, altura de 5 cm, fixado com cola e parafusos.</w:t>
            </w:r>
          </w:p>
        </w:tc>
        <w:tc>
          <w:tcPr>
            <w:tcW w:w="1470" w:type="dxa"/>
            <w:shd w:val="clear" w:color="auto" w:fill="auto"/>
          </w:tcPr>
          <w:p w:rsidR="00550C68" w:rsidRDefault="00E14D2F">
            <w:pPr>
              <w:pStyle w:val="Contedodatabela"/>
              <w:jc w:val="center"/>
            </w:pPr>
            <w:r>
              <w:t>30,0</w:t>
            </w:r>
          </w:p>
        </w:tc>
        <w:tc>
          <w:tcPr>
            <w:tcW w:w="1305" w:type="dxa"/>
            <w:shd w:val="clear" w:color="auto" w:fill="auto"/>
          </w:tcPr>
          <w:p w:rsidR="00550C68" w:rsidRDefault="00E14D2F">
            <w:pPr>
              <w:pStyle w:val="Contedodatabela"/>
              <w:jc w:val="right"/>
            </w:pPr>
            <w:r>
              <w:t>R$ 30,00</w:t>
            </w:r>
          </w:p>
        </w:tc>
        <w:tc>
          <w:tcPr>
            <w:tcW w:w="1477" w:type="dxa"/>
            <w:shd w:val="clear" w:color="auto" w:fill="auto"/>
          </w:tcPr>
          <w:p w:rsidR="00550C68" w:rsidRDefault="00E14D2F">
            <w:pPr>
              <w:pStyle w:val="Contedodatabela"/>
              <w:jc w:val="right"/>
            </w:pPr>
            <w:r>
              <w:t>R$ 900,00</w:t>
            </w:r>
          </w:p>
        </w:tc>
      </w:tr>
      <w:tr w:rsidR="00550C68" w:rsidTr="007A0C30">
        <w:tc>
          <w:tcPr>
            <w:tcW w:w="1055" w:type="dxa"/>
            <w:shd w:val="clear" w:color="auto" w:fill="auto"/>
          </w:tcPr>
          <w:p w:rsidR="00550C68" w:rsidRDefault="00E14D2F">
            <w:pPr>
              <w:pStyle w:val="Contedodatabela"/>
              <w:jc w:val="center"/>
            </w:pPr>
            <w:r>
              <w:t>2</w:t>
            </w:r>
          </w:p>
        </w:tc>
        <w:tc>
          <w:tcPr>
            <w:tcW w:w="1055" w:type="dxa"/>
            <w:shd w:val="clear" w:color="auto" w:fill="auto"/>
          </w:tcPr>
          <w:p w:rsidR="00550C68" w:rsidRDefault="00E14D2F">
            <w:pPr>
              <w:pStyle w:val="Contedodatabela"/>
              <w:jc w:val="center"/>
            </w:pPr>
            <w:r>
              <w:t>8</w:t>
            </w:r>
          </w:p>
        </w:tc>
        <w:tc>
          <w:tcPr>
            <w:tcW w:w="3275" w:type="dxa"/>
            <w:shd w:val="clear" w:color="auto" w:fill="auto"/>
          </w:tcPr>
          <w:p w:rsidR="00550C68" w:rsidRDefault="00E14D2F">
            <w:pPr>
              <w:pStyle w:val="Contedodatabela"/>
              <w:jc w:val="both"/>
            </w:pPr>
            <w:r>
              <w:t xml:space="preserve">Aplicação manual de pintura com tinta </w:t>
            </w:r>
            <w:proofErr w:type="spellStart"/>
            <w:r>
              <w:t>texturizada</w:t>
            </w:r>
            <w:proofErr w:type="spellEnd"/>
            <w:r>
              <w:t xml:space="preserve"> acrílica em panos</w:t>
            </w:r>
          </w:p>
        </w:tc>
        <w:tc>
          <w:tcPr>
            <w:tcW w:w="1470" w:type="dxa"/>
            <w:shd w:val="clear" w:color="auto" w:fill="auto"/>
          </w:tcPr>
          <w:p w:rsidR="00550C68" w:rsidRDefault="00E14D2F">
            <w:pPr>
              <w:pStyle w:val="Contedodatabela"/>
              <w:jc w:val="center"/>
            </w:pPr>
            <w:r>
              <w:t>214,0</w:t>
            </w:r>
          </w:p>
        </w:tc>
        <w:tc>
          <w:tcPr>
            <w:tcW w:w="1305" w:type="dxa"/>
            <w:shd w:val="clear" w:color="auto" w:fill="auto"/>
          </w:tcPr>
          <w:p w:rsidR="00550C68" w:rsidRDefault="00E14D2F">
            <w:pPr>
              <w:pStyle w:val="Contedodatabela"/>
              <w:jc w:val="right"/>
            </w:pPr>
            <w:r>
              <w:t>R$ 14,50</w:t>
            </w:r>
          </w:p>
        </w:tc>
        <w:tc>
          <w:tcPr>
            <w:tcW w:w="1477" w:type="dxa"/>
            <w:shd w:val="clear" w:color="auto" w:fill="auto"/>
          </w:tcPr>
          <w:p w:rsidR="00550C68" w:rsidRDefault="00E14D2F">
            <w:pPr>
              <w:pStyle w:val="Contedodatabela"/>
              <w:jc w:val="right"/>
            </w:pPr>
            <w:r>
              <w:t>R$ 3.103,00</w:t>
            </w:r>
          </w:p>
        </w:tc>
      </w:tr>
      <w:tr w:rsidR="00550C68" w:rsidTr="007A0C30">
        <w:tc>
          <w:tcPr>
            <w:tcW w:w="1055" w:type="dxa"/>
            <w:shd w:val="clear" w:color="auto" w:fill="auto"/>
          </w:tcPr>
          <w:p w:rsidR="00550C68" w:rsidRDefault="00550C68">
            <w:pPr>
              <w:pStyle w:val="Contedodatabela"/>
              <w:jc w:val="center"/>
            </w:pPr>
          </w:p>
        </w:tc>
        <w:tc>
          <w:tcPr>
            <w:tcW w:w="1055" w:type="dxa"/>
            <w:shd w:val="clear" w:color="auto" w:fill="auto"/>
          </w:tcPr>
          <w:p w:rsidR="00550C68" w:rsidRDefault="00550C68">
            <w:pPr>
              <w:pStyle w:val="Contedodatabela"/>
              <w:jc w:val="center"/>
            </w:pPr>
          </w:p>
        </w:tc>
        <w:tc>
          <w:tcPr>
            <w:tcW w:w="3275" w:type="dxa"/>
            <w:shd w:val="clear" w:color="auto" w:fill="auto"/>
          </w:tcPr>
          <w:p w:rsidR="00550C68" w:rsidRDefault="00550C68">
            <w:pPr>
              <w:pStyle w:val="Contedodatabela"/>
              <w:jc w:val="both"/>
            </w:pPr>
          </w:p>
        </w:tc>
        <w:tc>
          <w:tcPr>
            <w:tcW w:w="1470" w:type="dxa"/>
            <w:shd w:val="clear" w:color="auto" w:fill="auto"/>
          </w:tcPr>
          <w:p w:rsidR="00550C68" w:rsidRDefault="00550C68">
            <w:pPr>
              <w:pStyle w:val="Contedodatabela"/>
              <w:jc w:val="center"/>
            </w:pPr>
          </w:p>
        </w:tc>
        <w:tc>
          <w:tcPr>
            <w:tcW w:w="1305" w:type="dxa"/>
            <w:shd w:val="clear" w:color="auto" w:fill="auto"/>
          </w:tcPr>
          <w:p w:rsidR="00550C68" w:rsidRDefault="00E14D2F">
            <w:pPr>
              <w:pStyle w:val="Contedodatabela"/>
              <w:jc w:val="right"/>
            </w:pPr>
            <w:r>
              <w:rPr>
                <w:b/>
                <w:bCs/>
              </w:rPr>
              <w:t>TOTAL</w:t>
            </w:r>
          </w:p>
        </w:tc>
        <w:tc>
          <w:tcPr>
            <w:tcW w:w="1477" w:type="dxa"/>
            <w:shd w:val="clear" w:color="auto" w:fill="auto"/>
          </w:tcPr>
          <w:p w:rsidR="00550C68" w:rsidRDefault="00E14D2F">
            <w:pPr>
              <w:pStyle w:val="Contedodatabela"/>
              <w:jc w:val="right"/>
            </w:pPr>
            <w:r>
              <w:rPr>
                <w:b/>
                <w:bCs/>
              </w:rPr>
              <w:t>R$ 112.225,59</w:t>
            </w:r>
          </w:p>
        </w:tc>
      </w:tr>
    </w:tbl>
    <w:p w:rsidR="00550C68" w:rsidRDefault="00550C68">
      <w:pPr>
        <w:spacing w:line="276" w:lineRule="auto"/>
        <w:jc w:val="both"/>
        <w:rPr>
          <w:rFonts w:cs="Consolas"/>
          <w:sz w:val="22"/>
          <w:szCs w:val="22"/>
        </w:rPr>
      </w:pPr>
    </w:p>
    <w:p w:rsidR="00550C68" w:rsidRDefault="00E14D2F">
      <w:pPr>
        <w:pStyle w:val="Standard"/>
        <w:spacing w:line="276" w:lineRule="auto"/>
        <w:jc w:val="both"/>
        <w:rPr>
          <w:rFonts w:hint="eastAsia"/>
        </w:rPr>
      </w:pPr>
      <w:r>
        <w:rPr>
          <w:rFonts w:ascii="Times New Roman" w:hAnsi="Times New Roman" w:cs="Consolas"/>
          <w:b/>
          <w:bCs/>
          <w:sz w:val="22"/>
          <w:szCs w:val="22"/>
        </w:rPr>
        <w:t>CLÁUSULA TERCEIRA – DO PRAZO, FORMA E LOCAL DO FORNECIMENTO</w:t>
      </w:r>
    </w:p>
    <w:p w:rsidR="00550C68" w:rsidRDefault="00E14D2F">
      <w:pPr>
        <w:pStyle w:val="Standard"/>
        <w:spacing w:line="276" w:lineRule="auto"/>
        <w:jc w:val="both"/>
        <w:rPr>
          <w:rFonts w:hint="eastAsia"/>
        </w:rPr>
      </w:pPr>
      <w:r>
        <w:rPr>
          <w:rFonts w:ascii="Times New Roman" w:hAnsi="Times New Roman" w:cs="Consolas"/>
          <w:sz w:val="22"/>
          <w:szCs w:val="22"/>
        </w:rPr>
        <w:tab/>
        <w:t>O prazo de vigência do contrato terá como prazo inicial dia imediato a licitação e prazo final dia 18 de fevereiro de 2024.</w:t>
      </w:r>
    </w:p>
    <w:p w:rsidR="00550C68" w:rsidRDefault="00550C68">
      <w:pPr>
        <w:pStyle w:val="Standard"/>
        <w:spacing w:line="276" w:lineRule="auto"/>
        <w:jc w:val="both"/>
        <w:rPr>
          <w:rFonts w:ascii="Times New Roman" w:hAnsi="Times New Roman" w:cs="Consolas"/>
          <w:sz w:val="22"/>
          <w:szCs w:val="22"/>
        </w:rPr>
      </w:pPr>
    </w:p>
    <w:p w:rsidR="00550C68" w:rsidRDefault="00E14D2F">
      <w:pPr>
        <w:pStyle w:val="Standard"/>
        <w:spacing w:line="276" w:lineRule="auto"/>
        <w:jc w:val="both"/>
        <w:rPr>
          <w:rFonts w:hint="eastAsia"/>
        </w:rPr>
      </w:pPr>
      <w:r>
        <w:rPr>
          <w:rFonts w:ascii="Times New Roman" w:hAnsi="Times New Roman" w:cs="Consolas"/>
          <w:b/>
          <w:bCs/>
          <w:sz w:val="22"/>
          <w:szCs w:val="22"/>
        </w:rPr>
        <w:t>CLÁUSULA QUARTA– DO PREÇO</w:t>
      </w:r>
    </w:p>
    <w:p w:rsidR="00550C68" w:rsidRDefault="00E14D2F">
      <w:pPr>
        <w:pStyle w:val="Standard"/>
        <w:spacing w:line="276" w:lineRule="auto"/>
        <w:jc w:val="both"/>
        <w:rPr>
          <w:rFonts w:hint="eastAsia"/>
        </w:rPr>
      </w:pPr>
      <w:r>
        <w:rPr>
          <w:rFonts w:ascii="Times New Roman" w:hAnsi="Times New Roman" w:cs="Consolas"/>
          <w:sz w:val="22"/>
          <w:szCs w:val="22"/>
        </w:rPr>
        <w:tab/>
        <w:t xml:space="preserve">O preço a ser pago pelo fornecimento do objeto do presente contrato é de R$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w:t>
      </w:r>
      <w:proofErr w:type="spellStart"/>
      <w:r>
        <w:rPr>
          <w:rFonts w:ascii="Times New Roman" w:hAnsi="Times New Roman" w:cs="Consolas"/>
          <w:sz w:val="22"/>
          <w:szCs w:val="22"/>
        </w:rPr>
        <w:t>rxxx</w:t>
      </w:r>
      <w:proofErr w:type="spellEnd"/>
      <w:r>
        <w:rPr>
          <w:rFonts w:ascii="Times New Roman" w:hAnsi="Times New Roman" w:cs="Consolas"/>
          <w:sz w:val="22"/>
          <w:szCs w:val="22"/>
        </w:rPr>
        <w:t>), conforme a proposta ofertada pela CONTRATADA.</w:t>
      </w:r>
    </w:p>
    <w:p w:rsidR="00550C68" w:rsidRDefault="00550C68">
      <w:pPr>
        <w:pStyle w:val="Standard"/>
        <w:spacing w:line="276" w:lineRule="auto"/>
        <w:jc w:val="both"/>
        <w:rPr>
          <w:rFonts w:ascii="Times New Roman" w:hAnsi="Times New Roman" w:cs="Consolas"/>
          <w:sz w:val="22"/>
          <w:szCs w:val="22"/>
        </w:rPr>
      </w:pPr>
    </w:p>
    <w:p w:rsidR="00550C68" w:rsidRDefault="00E14D2F">
      <w:pPr>
        <w:pStyle w:val="Standard"/>
        <w:spacing w:line="276" w:lineRule="auto"/>
        <w:jc w:val="both"/>
        <w:rPr>
          <w:rFonts w:hint="eastAsia"/>
        </w:rPr>
      </w:pPr>
      <w:r>
        <w:rPr>
          <w:rFonts w:ascii="Times New Roman" w:hAnsi="Times New Roman" w:cs="Consolas"/>
          <w:b/>
          <w:bCs/>
          <w:sz w:val="22"/>
          <w:szCs w:val="22"/>
        </w:rPr>
        <w:t>CLÁUSULA QUINTA – DO PAGAMENTO</w:t>
      </w:r>
    </w:p>
    <w:p w:rsidR="00550C68" w:rsidRDefault="00E14D2F">
      <w:pPr>
        <w:pStyle w:val="Standard"/>
        <w:spacing w:line="276" w:lineRule="auto"/>
        <w:jc w:val="both"/>
        <w:rPr>
          <w:rFonts w:hint="eastAsia"/>
        </w:rPr>
      </w:pPr>
      <w:r>
        <w:rPr>
          <w:rFonts w:ascii="Times New Roman" w:hAnsi="Times New Roman" w:cs="Consolas"/>
          <w:sz w:val="22"/>
          <w:szCs w:val="22"/>
        </w:rPr>
        <w:tab/>
        <w:t xml:space="preserve">O pagamento será efetuado em até 30 dias após a prestação dos serviços, mediante a entrega do objeto e a apresentação de nota fiscal e aprovação da fiscalização da CONTRATANTE. </w:t>
      </w:r>
    </w:p>
    <w:p w:rsidR="00550C68" w:rsidRDefault="00550C68">
      <w:pPr>
        <w:pStyle w:val="Standard"/>
        <w:spacing w:line="276" w:lineRule="auto"/>
        <w:jc w:val="both"/>
        <w:rPr>
          <w:rFonts w:ascii="Times New Roman" w:hAnsi="Times New Roman" w:cs="Consolas"/>
          <w:sz w:val="22"/>
          <w:szCs w:val="22"/>
        </w:rPr>
      </w:pPr>
    </w:p>
    <w:p w:rsidR="00550C68" w:rsidRDefault="00E14D2F">
      <w:pPr>
        <w:pStyle w:val="Standard"/>
        <w:spacing w:line="276" w:lineRule="auto"/>
        <w:jc w:val="both"/>
        <w:rPr>
          <w:rFonts w:hint="eastAsia"/>
        </w:rPr>
      </w:pPr>
      <w:r>
        <w:rPr>
          <w:rFonts w:ascii="Times New Roman" w:hAnsi="Times New Roman" w:cs="Consolas"/>
          <w:b/>
          <w:bCs/>
          <w:sz w:val="22"/>
          <w:szCs w:val="22"/>
        </w:rPr>
        <w:t>CLÁUSULA SEXTA – DO RECURSO FINANCEIRO</w:t>
      </w:r>
    </w:p>
    <w:p w:rsidR="00550C68" w:rsidRDefault="00E14D2F">
      <w:pPr>
        <w:pStyle w:val="Standard"/>
        <w:spacing w:line="276" w:lineRule="auto"/>
        <w:jc w:val="both"/>
        <w:rPr>
          <w:rFonts w:hint="eastAsia"/>
        </w:rPr>
      </w:pPr>
      <w:r>
        <w:rPr>
          <w:rFonts w:ascii="Times New Roman" w:hAnsi="Times New Roman" w:cs="Consolas"/>
          <w:sz w:val="22"/>
          <w:szCs w:val="22"/>
        </w:rPr>
        <w:tab/>
        <w:t xml:space="preserve">As despesas do presente contrato correrão à conta das dotações orçamentárias </w:t>
      </w:r>
      <w:proofErr w:type="spellStart"/>
      <w:r>
        <w:rPr>
          <w:rFonts w:ascii="Times New Roman" w:hAnsi="Times New Roman" w:cs="Consolas"/>
          <w:sz w:val="22"/>
          <w:szCs w:val="22"/>
        </w:rPr>
        <w:t>contantes</w:t>
      </w:r>
      <w:proofErr w:type="spellEnd"/>
      <w:r>
        <w:rPr>
          <w:rFonts w:ascii="Times New Roman" w:hAnsi="Times New Roman" w:cs="Consolas"/>
          <w:sz w:val="22"/>
          <w:szCs w:val="22"/>
        </w:rPr>
        <w:t xml:space="preserve"> no procedimento licitatório realizado.</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212"/>
        <w:gridCol w:w="3212"/>
        <w:gridCol w:w="3213"/>
      </w:tblGrid>
      <w:tr w:rsidR="00550C68" w:rsidTr="007A0C30">
        <w:tc>
          <w:tcPr>
            <w:tcW w:w="3212" w:type="dxa"/>
            <w:shd w:val="clear" w:color="auto" w:fill="auto"/>
          </w:tcPr>
          <w:p w:rsidR="00550C68" w:rsidRDefault="00E14D2F">
            <w:pPr>
              <w:pStyle w:val="Contedodatabela"/>
              <w:spacing w:line="276" w:lineRule="auto"/>
              <w:jc w:val="center"/>
            </w:pPr>
            <w:bookmarkStart w:id="0" w:name="_GoBack"/>
            <w:r>
              <w:rPr>
                <w:b/>
                <w:bCs/>
                <w:sz w:val="22"/>
                <w:szCs w:val="22"/>
              </w:rPr>
              <w:t>Dotação</w:t>
            </w:r>
          </w:p>
        </w:tc>
        <w:tc>
          <w:tcPr>
            <w:tcW w:w="3212" w:type="dxa"/>
            <w:shd w:val="clear" w:color="auto" w:fill="auto"/>
          </w:tcPr>
          <w:p w:rsidR="00550C68" w:rsidRDefault="00E14D2F">
            <w:pPr>
              <w:pStyle w:val="Contedodatabela"/>
              <w:spacing w:line="276" w:lineRule="auto"/>
              <w:jc w:val="center"/>
            </w:pPr>
            <w:r>
              <w:rPr>
                <w:b/>
                <w:bCs/>
                <w:sz w:val="22"/>
                <w:szCs w:val="22"/>
              </w:rPr>
              <w:t>Elemento</w:t>
            </w:r>
          </w:p>
        </w:tc>
        <w:tc>
          <w:tcPr>
            <w:tcW w:w="3213" w:type="dxa"/>
            <w:shd w:val="clear" w:color="auto" w:fill="auto"/>
          </w:tcPr>
          <w:p w:rsidR="00550C68" w:rsidRDefault="00E14D2F">
            <w:pPr>
              <w:pStyle w:val="Contedodatabela"/>
              <w:spacing w:line="276" w:lineRule="auto"/>
              <w:jc w:val="center"/>
            </w:pPr>
            <w:r>
              <w:rPr>
                <w:b/>
                <w:bCs/>
                <w:sz w:val="22"/>
                <w:szCs w:val="22"/>
              </w:rPr>
              <w:t>Recurso Vinculado</w:t>
            </w:r>
          </w:p>
        </w:tc>
      </w:tr>
      <w:tr w:rsidR="00550C68" w:rsidTr="007A0C30">
        <w:tc>
          <w:tcPr>
            <w:tcW w:w="3212" w:type="dxa"/>
            <w:shd w:val="clear" w:color="auto" w:fill="auto"/>
          </w:tcPr>
          <w:p w:rsidR="00550C68" w:rsidRDefault="00E14D2F">
            <w:pPr>
              <w:pStyle w:val="Contedodatabela"/>
              <w:spacing w:line="276" w:lineRule="auto"/>
              <w:jc w:val="both"/>
            </w:pPr>
            <w:r>
              <w:rPr>
                <w:sz w:val="22"/>
                <w:szCs w:val="22"/>
              </w:rPr>
              <w:t>2862</w:t>
            </w:r>
          </w:p>
        </w:tc>
        <w:tc>
          <w:tcPr>
            <w:tcW w:w="3212" w:type="dxa"/>
            <w:shd w:val="clear" w:color="auto" w:fill="auto"/>
          </w:tcPr>
          <w:p w:rsidR="00550C68" w:rsidRDefault="00E14D2F">
            <w:pPr>
              <w:pStyle w:val="Contedodatabela"/>
              <w:spacing w:line="276" w:lineRule="auto"/>
              <w:jc w:val="both"/>
            </w:pPr>
            <w:r>
              <w:rPr>
                <w:sz w:val="22"/>
                <w:szCs w:val="22"/>
              </w:rPr>
              <w:t>449051992800</w:t>
            </w:r>
          </w:p>
        </w:tc>
        <w:tc>
          <w:tcPr>
            <w:tcW w:w="3213" w:type="dxa"/>
            <w:shd w:val="clear" w:color="auto" w:fill="auto"/>
          </w:tcPr>
          <w:p w:rsidR="00550C68" w:rsidRDefault="00E14D2F">
            <w:pPr>
              <w:pStyle w:val="Contedodatabela"/>
              <w:spacing w:line="276" w:lineRule="auto"/>
              <w:jc w:val="both"/>
            </w:pPr>
            <w:r>
              <w:rPr>
                <w:sz w:val="22"/>
                <w:szCs w:val="22"/>
              </w:rPr>
              <w:t>1500</w:t>
            </w:r>
          </w:p>
        </w:tc>
      </w:tr>
      <w:bookmarkEnd w:id="0"/>
    </w:tbl>
    <w:p w:rsidR="00550C68" w:rsidRDefault="00550C68">
      <w:pPr>
        <w:pStyle w:val="Standard"/>
        <w:spacing w:line="276" w:lineRule="auto"/>
        <w:jc w:val="both"/>
        <w:rPr>
          <w:rFonts w:ascii="Times New Roman" w:hAnsi="Times New Roman" w:cs="Consolas"/>
          <w:sz w:val="22"/>
          <w:szCs w:val="22"/>
        </w:rPr>
      </w:pPr>
    </w:p>
    <w:p w:rsidR="00550C68" w:rsidRDefault="00E14D2F">
      <w:pPr>
        <w:pStyle w:val="Standard"/>
        <w:spacing w:line="276" w:lineRule="auto"/>
        <w:jc w:val="both"/>
        <w:rPr>
          <w:rFonts w:hint="eastAsia"/>
        </w:rPr>
      </w:pPr>
      <w:r>
        <w:rPr>
          <w:rFonts w:ascii="Times New Roman" w:hAnsi="Times New Roman" w:cs="Consolas"/>
          <w:b/>
          <w:bCs/>
          <w:sz w:val="22"/>
          <w:szCs w:val="22"/>
        </w:rPr>
        <w:t>CLÁUSULA SÉTIMA – DA GESTÃO DO CONTRATO</w:t>
      </w:r>
    </w:p>
    <w:p w:rsidR="00550C68" w:rsidRDefault="00E14D2F">
      <w:pPr>
        <w:pStyle w:val="Standard"/>
        <w:spacing w:line="276" w:lineRule="auto"/>
        <w:jc w:val="both"/>
        <w:rPr>
          <w:rFonts w:hint="eastAsia"/>
        </w:rPr>
      </w:pPr>
      <w:r>
        <w:rPr>
          <w:rFonts w:ascii="Times New Roman" w:hAnsi="Times New Roman" w:cs="Consolas"/>
          <w:sz w:val="22"/>
          <w:szCs w:val="22"/>
        </w:rPr>
        <w:lastRenderedPageBreak/>
        <w:tab/>
        <w:t xml:space="preserve">A execução do contrato deverá ser acompanhada e fiscalizada por </w:t>
      </w:r>
      <w:proofErr w:type="spellStart"/>
      <w:r>
        <w:rPr>
          <w:rFonts w:ascii="Times New Roman" w:hAnsi="Times New Roman" w:cs="Consolas"/>
          <w:sz w:val="22"/>
          <w:szCs w:val="22"/>
        </w:rPr>
        <w:t>xxxxxx</w:t>
      </w:r>
      <w:proofErr w:type="spellEnd"/>
      <w:r>
        <w:rPr>
          <w:rFonts w:ascii="Times New Roman" w:hAnsi="Times New Roman" w:cs="Consolas"/>
          <w:sz w:val="22"/>
          <w:szCs w:val="22"/>
        </w:rPr>
        <w:t xml:space="preserve"> ou por seu respectivo substituto.</w:t>
      </w:r>
    </w:p>
    <w:p w:rsidR="00550C68" w:rsidRDefault="00550C68">
      <w:pPr>
        <w:pStyle w:val="Standard"/>
        <w:spacing w:line="276" w:lineRule="auto"/>
        <w:jc w:val="both"/>
        <w:rPr>
          <w:rFonts w:ascii="Times New Roman" w:hAnsi="Times New Roman" w:cs="Consolas"/>
          <w:sz w:val="22"/>
          <w:szCs w:val="22"/>
        </w:rPr>
      </w:pPr>
    </w:p>
    <w:p w:rsidR="00550C68" w:rsidRDefault="00E14D2F">
      <w:pPr>
        <w:pStyle w:val="Standard"/>
        <w:spacing w:line="276" w:lineRule="auto"/>
        <w:jc w:val="both"/>
        <w:rPr>
          <w:rFonts w:hint="eastAsia"/>
        </w:rPr>
      </w:pPr>
      <w:r>
        <w:rPr>
          <w:rFonts w:ascii="Times New Roman" w:hAnsi="Times New Roman" w:cs="Consolas"/>
          <w:b/>
          <w:bCs/>
          <w:sz w:val="22"/>
          <w:szCs w:val="22"/>
        </w:rPr>
        <w:t>CLÁUSULA OITAVA – DAS PENALIDADES</w:t>
      </w:r>
    </w:p>
    <w:p w:rsidR="00550C68" w:rsidRDefault="00E14D2F">
      <w:pPr>
        <w:pStyle w:val="Standard"/>
        <w:spacing w:line="276" w:lineRule="auto"/>
        <w:jc w:val="both"/>
        <w:rPr>
          <w:rFonts w:hint="eastAsia"/>
        </w:rPr>
      </w:pPr>
      <w:r>
        <w:rPr>
          <w:rFonts w:ascii="Times New Roman" w:hAnsi="Times New Roman" w:cs="Consolas"/>
          <w:sz w:val="22"/>
          <w:szCs w:val="22"/>
        </w:rPr>
        <w:tab/>
        <w:t>A CONTRATADA estará sujeita às seguintes penalidades:</w:t>
      </w:r>
    </w:p>
    <w:p w:rsidR="00550C68" w:rsidRDefault="00E14D2F">
      <w:pPr>
        <w:pStyle w:val="Standard"/>
        <w:spacing w:line="276" w:lineRule="auto"/>
        <w:jc w:val="both"/>
        <w:rPr>
          <w:rFonts w:hint="eastAsia"/>
        </w:rPr>
      </w:pPr>
      <w:r>
        <w:rPr>
          <w:rFonts w:ascii="Times New Roman" w:hAnsi="Times New Roman" w:cs="Consolas"/>
          <w:sz w:val="22"/>
          <w:szCs w:val="22"/>
        </w:rPr>
        <w:t>a) advertência;</w:t>
      </w:r>
    </w:p>
    <w:p w:rsidR="00550C68" w:rsidRDefault="00E14D2F">
      <w:pPr>
        <w:pStyle w:val="Standard"/>
        <w:spacing w:line="276" w:lineRule="auto"/>
        <w:jc w:val="both"/>
        <w:rPr>
          <w:rFonts w:hint="eastAsia"/>
        </w:rPr>
      </w:pPr>
      <w:r>
        <w:rPr>
          <w:rFonts w:ascii="Times New Roman" w:hAnsi="Times New Roman" w:cs="Consolas"/>
          <w:sz w:val="22"/>
          <w:szCs w:val="22"/>
        </w:rPr>
        <w:t>b) multa de no mínimo 0,5% (cinco décimos por cento) e máximo de 30% (trinta por cento) do valor do objeto licitado ou contratado;</w:t>
      </w:r>
    </w:p>
    <w:p w:rsidR="00550C68" w:rsidRDefault="00E14D2F">
      <w:pPr>
        <w:pStyle w:val="Standard"/>
        <w:spacing w:line="276" w:lineRule="auto"/>
        <w:jc w:val="both"/>
        <w:rPr>
          <w:rFonts w:hint="eastAsia"/>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550C68" w:rsidRDefault="00E14D2F">
      <w:pPr>
        <w:pStyle w:val="Standard"/>
        <w:spacing w:line="276" w:lineRule="auto"/>
        <w:jc w:val="both"/>
        <w:rPr>
          <w:rFonts w:hint="eastAsia"/>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550C68" w:rsidRDefault="00550C68">
      <w:pPr>
        <w:pStyle w:val="Standard"/>
        <w:spacing w:line="276" w:lineRule="auto"/>
        <w:jc w:val="both"/>
        <w:rPr>
          <w:rFonts w:ascii="Times New Roman" w:hAnsi="Times New Roman" w:cs="Consolas"/>
          <w:sz w:val="22"/>
          <w:szCs w:val="22"/>
        </w:rPr>
      </w:pPr>
    </w:p>
    <w:p w:rsidR="00550C68" w:rsidRDefault="00E14D2F">
      <w:pPr>
        <w:pStyle w:val="Standard"/>
        <w:spacing w:line="276" w:lineRule="auto"/>
        <w:jc w:val="both"/>
        <w:rPr>
          <w:rFonts w:hint="eastAsia"/>
        </w:rPr>
      </w:pPr>
      <w:r>
        <w:rPr>
          <w:rFonts w:ascii="Times New Roman" w:hAnsi="Times New Roman" w:cs="Consolas"/>
          <w:b/>
          <w:bCs/>
          <w:sz w:val="22"/>
          <w:szCs w:val="22"/>
        </w:rPr>
        <w:t xml:space="preserve">CLÁUSULA NONA – DA EXTINÇÃO </w:t>
      </w:r>
    </w:p>
    <w:p w:rsidR="00550C68" w:rsidRDefault="00E14D2F">
      <w:pPr>
        <w:pStyle w:val="Standard"/>
        <w:spacing w:line="276" w:lineRule="auto"/>
        <w:jc w:val="both"/>
        <w:rPr>
          <w:rFonts w:hint="eastAsia"/>
        </w:rPr>
      </w:pPr>
      <w:r>
        <w:rPr>
          <w:rFonts w:ascii="Times New Roman" w:hAnsi="Times New Roman" w:cs="Consolas"/>
          <w:sz w:val="22"/>
          <w:szCs w:val="22"/>
        </w:rPr>
        <w:tab/>
        <w:t xml:space="preserve">As hipóteses que constituem motivo para extinção contratual estão elencadas no art. 137 da Lei nº 14.133/2021, que poderão se dar, após assegurados o contraditório e a ampla defesa à CONTRATADA. </w:t>
      </w:r>
    </w:p>
    <w:p w:rsidR="00550C68" w:rsidRDefault="00550C68">
      <w:pPr>
        <w:pStyle w:val="Standard"/>
        <w:spacing w:line="276" w:lineRule="auto"/>
        <w:jc w:val="both"/>
        <w:rPr>
          <w:rFonts w:ascii="Times New Roman" w:hAnsi="Times New Roman" w:cs="Consolas"/>
          <w:sz w:val="22"/>
          <w:szCs w:val="22"/>
        </w:rPr>
      </w:pPr>
    </w:p>
    <w:p w:rsidR="00550C68" w:rsidRDefault="00E14D2F">
      <w:pPr>
        <w:pStyle w:val="Standard"/>
        <w:spacing w:line="276" w:lineRule="auto"/>
        <w:jc w:val="both"/>
        <w:rPr>
          <w:rFonts w:hint="eastAsia"/>
        </w:rPr>
      </w:pPr>
      <w:r>
        <w:rPr>
          <w:rFonts w:ascii="Times New Roman" w:hAnsi="Times New Roman" w:cs="Consolas"/>
          <w:b/>
          <w:bCs/>
          <w:sz w:val="22"/>
          <w:szCs w:val="22"/>
        </w:rPr>
        <w:t>CLÁUSULA DÉCIMA – DO FORO</w:t>
      </w:r>
    </w:p>
    <w:p w:rsidR="00550C68" w:rsidRDefault="00E14D2F">
      <w:pPr>
        <w:pStyle w:val="Standard"/>
        <w:spacing w:line="276" w:lineRule="auto"/>
        <w:jc w:val="both"/>
        <w:rPr>
          <w:rFonts w:hint="eastAsia"/>
        </w:rPr>
      </w:pPr>
      <w:r>
        <w:rPr>
          <w:rFonts w:ascii="Times New Roman" w:hAnsi="Times New Roman" w:cs="Consolas"/>
          <w:sz w:val="22"/>
          <w:szCs w:val="22"/>
        </w:rPr>
        <w:tab/>
        <w:t xml:space="preserve">As partes elegem o foro da Comarca de Gaurama para dirimir quaisquer questões relacionadas ao presente contrato. </w:t>
      </w:r>
    </w:p>
    <w:p w:rsidR="00550C68" w:rsidRDefault="00E14D2F">
      <w:pPr>
        <w:pStyle w:val="Standard"/>
        <w:spacing w:line="276" w:lineRule="auto"/>
        <w:jc w:val="both"/>
        <w:rPr>
          <w:rFonts w:hint="eastAsia"/>
        </w:rPr>
      </w:pPr>
      <w:r>
        <w:rPr>
          <w:rFonts w:ascii="Times New Roman" w:hAnsi="Times New Roman" w:cs="Consolas"/>
          <w:sz w:val="22"/>
          <w:szCs w:val="22"/>
        </w:rPr>
        <w:tab/>
        <w:t>E, por estarem justos e contratados, firmam o presente instrumento em 02 (duas) vias de igual teor e forma.</w:t>
      </w:r>
    </w:p>
    <w:p w:rsidR="00550C68" w:rsidRDefault="00550C68">
      <w:pPr>
        <w:pStyle w:val="Standard"/>
        <w:spacing w:line="276" w:lineRule="auto"/>
        <w:jc w:val="both"/>
        <w:rPr>
          <w:rFonts w:ascii="Times New Roman" w:hAnsi="Times New Roman" w:cs="Consolas"/>
          <w:sz w:val="22"/>
          <w:szCs w:val="22"/>
        </w:rPr>
      </w:pPr>
    </w:p>
    <w:p w:rsidR="00550C68" w:rsidRDefault="00E14D2F">
      <w:pPr>
        <w:pStyle w:val="Standard"/>
        <w:spacing w:line="276" w:lineRule="auto"/>
        <w:jc w:val="center"/>
        <w:rPr>
          <w:rFonts w:hint="eastAsia"/>
        </w:rPr>
      </w:pPr>
      <w:r>
        <w:rPr>
          <w:rFonts w:ascii="Times New Roman" w:hAnsi="Times New Roman" w:cs="Consolas"/>
          <w:sz w:val="22"/>
          <w:szCs w:val="22"/>
        </w:rPr>
        <w:t xml:space="preserve">Viadutos – RS, </w:t>
      </w:r>
      <w:proofErr w:type="spellStart"/>
      <w:r>
        <w:rPr>
          <w:rFonts w:ascii="Times New Roman" w:hAnsi="Times New Roman" w:cs="Consolas"/>
          <w:sz w:val="22"/>
          <w:szCs w:val="22"/>
        </w:rPr>
        <w:t>xx</w:t>
      </w:r>
      <w:proofErr w:type="spellEnd"/>
      <w:r>
        <w:rPr>
          <w:rFonts w:ascii="Times New Roman" w:hAnsi="Times New Roman" w:cs="Consolas"/>
          <w:sz w:val="22"/>
          <w:szCs w:val="22"/>
        </w:rPr>
        <w:t xml:space="preserve"> de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de 2024</w:t>
      </w:r>
    </w:p>
    <w:p w:rsidR="00550C68" w:rsidRDefault="00550C68">
      <w:pPr>
        <w:pStyle w:val="Standard"/>
        <w:spacing w:line="276" w:lineRule="auto"/>
        <w:jc w:val="center"/>
        <w:rPr>
          <w:rFonts w:ascii="Times New Roman" w:hAnsi="Times New Roman" w:cs="Consolas"/>
          <w:sz w:val="22"/>
          <w:szCs w:val="22"/>
        </w:rPr>
      </w:pPr>
    </w:p>
    <w:p w:rsidR="00550C68" w:rsidRDefault="00E14D2F">
      <w:pPr>
        <w:pStyle w:val="Standard"/>
        <w:spacing w:line="276" w:lineRule="auto"/>
        <w:jc w:val="center"/>
        <w:rPr>
          <w:rFonts w:hint="eastAsia"/>
        </w:rPr>
      </w:pPr>
      <w:r>
        <w:rPr>
          <w:rFonts w:ascii="Times New Roman" w:hAnsi="Times New Roman" w:cs="Consolas"/>
          <w:sz w:val="22"/>
          <w:szCs w:val="22"/>
        </w:rPr>
        <w:t>______________________</w:t>
      </w:r>
    </w:p>
    <w:p w:rsidR="00550C68" w:rsidRDefault="00E14D2F">
      <w:pPr>
        <w:pStyle w:val="Standard"/>
        <w:spacing w:line="276" w:lineRule="auto"/>
        <w:jc w:val="center"/>
        <w:rPr>
          <w:rFonts w:hint="eastAsia"/>
        </w:rPr>
      </w:pPr>
      <w:r>
        <w:rPr>
          <w:rFonts w:ascii="Times New Roman" w:hAnsi="Times New Roman" w:cs="Consolas"/>
          <w:sz w:val="22"/>
          <w:szCs w:val="22"/>
        </w:rPr>
        <w:t>Claiton Dos Santos Brum</w:t>
      </w:r>
    </w:p>
    <w:p w:rsidR="006E06BE" w:rsidRDefault="00E14D2F">
      <w:pPr>
        <w:pStyle w:val="Standard"/>
        <w:spacing w:line="276" w:lineRule="auto"/>
        <w:jc w:val="center"/>
        <w:rPr>
          <w:rFonts w:hint="eastAsia"/>
        </w:rPr>
      </w:pPr>
      <w:r>
        <w:rPr>
          <w:rFonts w:ascii="Times New Roman" w:hAnsi="Times New Roman" w:cs="Consolas"/>
          <w:sz w:val="22"/>
          <w:szCs w:val="22"/>
        </w:rPr>
        <w:t>Prefeito</w:t>
      </w:r>
    </w:p>
    <w:sectPr w:rsidR="006E06BE">
      <w:headerReference w:type="default" r:id="rId7"/>
      <w:footerReference w:type="default" r:id="rId8"/>
      <w:headerReference w:type="first" r:id="rId9"/>
      <w:footerReference w:type="first" r:id="rId10"/>
      <w:pgSz w:w="11906" w:h="16838"/>
      <w:pgMar w:top="1702" w:right="851" w:bottom="776" w:left="1418"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38F" w:rsidRDefault="0061438F">
      <w:r>
        <w:separator/>
      </w:r>
    </w:p>
  </w:endnote>
  <w:endnote w:type="continuationSeparator" w:id="0">
    <w:p w:rsidR="0061438F" w:rsidRDefault="00614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
    <w:altName w:val="Bookman Old Style"/>
    <w:charset w:val="00"/>
    <w:family w:val="roman"/>
    <w:pitch w:val="variable"/>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
    <w:altName w:val="Courier New"/>
    <w:charset w:val="00"/>
    <w:family w:val="modern"/>
    <w:pitch w:val="default"/>
  </w:font>
  <w:font w:name="Tahoma">
    <w:panose1 w:val="020B0604030504040204"/>
    <w:charset w:val="00"/>
    <w:family w:val="swiss"/>
    <w:pitch w:val="variable"/>
    <w:sig w:usb0="E1002EFF" w:usb1="C000605B" w:usb2="00000029" w:usb3="00000000" w:csb0="000101FF" w:csb1="00000000"/>
  </w:font>
  <w:font w:name="robotoregular">
    <w:altName w:val="MS Mincho"/>
    <w:charset w:val="00"/>
    <w:family w:val="auto"/>
    <w:pitch w:val="default"/>
  </w:font>
  <w:font w:name="Mangal">
    <w:altName w:val="Brougham"/>
    <w:panose1 w:val="00000400000000000000"/>
    <w:charset w:val="01"/>
    <w:family w:val="roman"/>
    <w:notTrueType/>
    <w:pitch w:val="variable"/>
    <w:sig w:usb0="00002000" w:usb1="00000000" w:usb2="00000000" w:usb3="00000000" w:csb0="00000000" w:csb1="00000000"/>
  </w:font>
  <w:font w:name="Thorndale">
    <w:altName w:val="Times New Roman"/>
    <w:charset w:val="00"/>
    <w:family w:val="roman"/>
    <w:pitch w:val="variable"/>
  </w:font>
  <w:font w:name="HG Mincho Light J">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C68" w:rsidRDefault="006E06BE">
    <w:pPr>
      <w:pStyle w:val="Rodap"/>
      <w:tabs>
        <w:tab w:val="clear" w:pos="8838"/>
        <w:tab w:val="right" w:pos="8222"/>
      </w:tabs>
      <w:jc w:val="both"/>
      <w:rPr>
        <w:rFonts w:ascii="Arial" w:hAnsi="Arial" w:cs="Arial"/>
        <w:sz w:val="12"/>
      </w:rPr>
    </w:pPr>
    <w:r>
      <w:rPr>
        <w:noProof/>
        <w:lang w:val="pt-BR" w:eastAsia="pt-BR"/>
      </w:rP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635</wp:posOffset>
              </wp:positionV>
              <wp:extent cx="121920" cy="114300"/>
              <wp:effectExtent l="0" t="635" r="1905" b="889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14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0C68" w:rsidRDefault="00E14D2F">
                          <w:pPr>
                            <w:pStyle w:val="Rodap"/>
                          </w:pPr>
                          <w:r>
                            <w:rPr>
                              <w:rStyle w:val="Nmerodepgina"/>
                              <w:sz w:val="16"/>
                            </w:rPr>
                            <w:fldChar w:fldCharType="begin"/>
                          </w:r>
                          <w:r>
                            <w:rPr>
                              <w:rStyle w:val="Nmerodepgina"/>
                              <w:sz w:val="16"/>
                            </w:rPr>
                            <w:instrText xml:space="preserve"> PAGE </w:instrText>
                          </w:r>
                          <w:r>
                            <w:rPr>
                              <w:rStyle w:val="Nmerodepgina"/>
                              <w:sz w:val="16"/>
                            </w:rPr>
                            <w:fldChar w:fldCharType="separate"/>
                          </w:r>
                          <w:r w:rsidR="007A0C30">
                            <w:rPr>
                              <w:rStyle w:val="Nmerodepgina"/>
                              <w:noProof/>
                              <w:sz w:val="16"/>
                            </w:rPr>
                            <w:t>12</w:t>
                          </w:r>
                          <w:r>
                            <w:rPr>
                              <w:rStyle w:val="Nmerodepgina"/>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5pt;width:9.6pt;height:9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" stroked="f">
              <v:fill opacity="0"/>
              <v:textbox inset="0,0,0,0">
                <w:txbxContent>
                  <w:p w:rsidR="00550C68" w:rsidRDefault="00E14D2F">
                    <w:pPr>
                      <w:pStyle w:val="Rodap"/>
                    </w:pPr>
                    <w:r>
                      <w:rPr>
                        <w:rStyle w:val="Nmerodepgina"/>
                        <w:sz w:val="16"/>
                      </w:rPr>
                      <w:fldChar w:fldCharType="begin"/>
                    </w:r>
                    <w:r>
                      <w:rPr>
                        <w:rStyle w:val="Nmerodepgina"/>
                        <w:sz w:val="16"/>
                      </w:rPr>
                      <w:instrText xml:space="preserve"> PAGE </w:instrText>
                    </w:r>
                    <w:r>
                      <w:rPr>
                        <w:rStyle w:val="Nmerodepgina"/>
                        <w:sz w:val="16"/>
                      </w:rPr>
                      <w:fldChar w:fldCharType="separate"/>
                    </w:r>
                    <w:r w:rsidR="007A0C30">
                      <w:rPr>
                        <w:rStyle w:val="Nmerodepgina"/>
                        <w:noProof/>
                        <w:sz w:val="16"/>
                      </w:rPr>
                      <w:t>12</w:t>
                    </w:r>
                    <w:r>
                      <w:rPr>
                        <w:rStyle w:val="Nmerodepgina"/>
                        <w:sz w:val="16"/>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C68" w:rsidRDefault="00550C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38F" w:rsidRDefault="0061438F">
      <w:r>
        <w:separator/>
      </w:r>
    </w:p>
  </w:footnote>
  <w:footnote w:type="continuationSeparator" w:id="0">
    <w:p w:rsidR="0061438F" w:rsidRDefault="006143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C68" w:rsidRDefault="006E06BE">
    <w:pPr>
      <w:tabs>
        <w:tab w:val="center" w:pos="4419"/>
        <w:tab w:val="right" w:pos="8838"/>
      </w:tabs>
      <w:overflowPunct/>
      <w:autoSpaceDE/>
      <w:jc w:val="center"/>
      <w:textAlignment w:val="auto"/>
    </w:pPr>
    <w:r>
      <w:rPr>
        <w:rFonts w:ascii="Century Gothic" w:hAnsi="Century Gothic" w:cs="Century Gothic"/>
        <w:b/>
        <w:noProof/>
        <w:sz w:val="22"/>
        <w:lang w:eastAsia="pt-BR"/>
      </w:rPr>
      <w:drawing>
        <wp:anchor distT="0" distB="0" distL="114935" distR="114935" simplePos="0" relativeHeight="251658240" behindDoc="0" locked="0" layoutInCell="1" allowOverlap="1">
          <wp:simplePos x="0" y="0"/>
          <wp:positionH relativeFrom="column">
            <wp:posOffset>89535</wp:posOffset>
          </wp:positionH>
          <wp:positionV relativeFrom="paragraph">
            <wp:posOffset>-84455</wp:posOffset>
          </wp:positionV>
          <wp:extent cx="761365" cy="761365"/>
          <wp:effectExtent l="0" t="0" r="635" b="63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1" t="-17" r="-21" b="-17"/>
                  <a:stretch>
                    <a:fillRect/>
                  </a:stretch>
                </pic:blipFill>
                <pic:spPr bwMode="auto">
                  <a:xfrm>
                    <a:off x="0" y="0"/>
                    <a:ext cx="761365" cy="761365"/>
                  </a:xfrm>
                  <a:prstGeom prst="rect">
                    <a:avLst/>
                  </a:prstGeom>
                  <a:solidFill>
                    <a:srgbClr val="FFFFCC"/>
                  </a:solidFill>
                  <a:ln>
                    <a:noFill/>
                  </a:ln>
                </pic:spPr>
              </pic:pic>
            </a:graphicData>
          </a:graphic>
          <wp14:sizeRelH relativeFrom="page">
            <wp14:pctWidth>0</wp14:pctWidth>
          </wp14:sizeRelH>
          <wp14:sizeRelV relativeFrom="page">
            <wp14:pctHeight>0</wp14:pctHeight>
          </wp14:sizeRelV>
        </wp:anchor>
      </w:drawing>
    </w:r>
    <w:r w:rsidR="00E14D2F">
      <w:rPr>
        <w:rFonts w:ascii="Century Gothic" w:hAnsi="Century Gothic" w:cs="Century Gothic"/>
        <w:b/>
        <w:sz w:val="22"/>
        <w:lang w:eastAsia="pt-BR"/>
      </w:rPr>
      <w:t>ESTADO DO RIO GRANDE DO SUL</w:t>
    </w:r>
  </w:p>
  <w:p w:rsidR="00550C68" w:rsidRDefault="00E14D2F">
    <w:pPr>
      <w:tabs>
        <w:tab w:val="center" w:pos="4419"/>
        <w:tab w:val="right" w:pos="8838"/>
      </w:tabs>
      <w:overflowPunct/>
      <w:autoSpaceDE/>
      <w:jc w:val="center"/>
      <w:textAlignment w:val="auto"/>
    </w:pPr>
    <w:r>
      <w:rPr>
        <w:rFonts w:ascii="Century Gothic" w:hAnsi="Century Gothic" w:cs="Century Gothic"/>
        <w:b/>
        <w:sz w:val="28"/>
        <w:lang w:eastAsia="pt-BR"/>
      </w:rPr>
      <w:t>PREFEITURA MUNICIPAL DE VIADUTOS</w:t>
    </w:r>
  </w:p>
  <w:p w:rsidR="00550C68" w:rsidRDefault="00550C68">
    <w:pPr>
      <w:tabs>
        <w:tab w:val="center" w:pos="4419"/>
        <w:tab w:val="right" w:pos="8838"/>
      </w:tabs>
      <w:overflowPunct/>
      <w:autoSpaceDE/>
      <w:textAlignment w:val="auto"/>
      <w:rPr>
        <w:rFonts w:ascii="Arial" w:hAnsi="Arial" w:cs="Arial"/>
        <w:sz w:val="22"/>
        <w:lang w:eastAsia="pt-BR"/>
      </w:rPr>
    </w:pPr>
  </w:p>
  <w:p w:rsidR="00550C68" w:rsidRDefault="00550C68">
    <w:pPr>
      <w:pStyle w:val="Cabealho"/>
      <w:rPr>
        <w:rFonts w:ascii="Arial" w:hAnsi="Arial" w:cs="Arial"/>
        <w:sz w:val="22"/>
        <w:lang w:eastAsia="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C68" w:rsidRDefault="00550C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tabs>
          <w:tab w:val="num" w:pos="0"/>
        </w:tabs>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6BE"/>
    <w:rsid w:val="00550C68"/>
    <w:rsid w:val="0061438F"/>
    <w:rsid w:val="006E06BE"/>
    <w:rsid w:val="007A0C30"/>
    <w:rsid w:val="00E14D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0C7F89BD-2FB4-47E7-92CC-400F5619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autoSpaceDE w:val="0"/>
      <w:textAlignment w:val="baseline"/>
    </w:pPr>
    <w:rPr>
      <w:lang w:eastAsia="zh-CN"/>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lang w:val="x-none"/>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lang w:val="x-none"/>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lang w:val="x-none"/>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lang w:val="x-none"/>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lang w:val="x-none"/>
    </w:rPr>
  </w:style>
  <w:style w:type="paragraph" w:styleId="Ttulo6">
    <w:name w:val="heading 6"/>
    <w:basedOn w:val="Normal"/>
    <w:next w:val="Normal"/>
    <w:qFormat/>
    <w:pPr>
      <w:keepNext/>
      <w:numPr>
        <w:ilvl w:val="5"/>
        <w:numId w:val="1"/>
      </w:numPr>
      <w:overflowPunct/>
      <w:autoSpaceDE/>
      <w:textAlignment w:val="auto"/>
      <w:outlineLvl w:val="5"/>
    </w:pPr>
    <w:rPr>
      <w:rFonts w:ascii="Serifa BT" w:hAnsi="Serifa BT" w:cs="Serifa BT"/>
      <w:b/>
      <w:kern w:val="2"/>
      <w:lang w:val="x-none"/>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lang w:val="x-none"/>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lang w:val="x-none"/>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b w:val="0"/>
      <w:i w:val="0"/>
    </w:rPr>
  </w:style>
  <w:style w:type="character" w:customStyle="1" w:styleId="WW8Num4z0">
    <w:name w:val="WW8Num4z0"/>
    <w:rPr>
      <w:rFonts w:ascii="Arial" w:hAnsi="Arial" w:cs="OpenSymbol"/>
      <w:b/>
      <w:bCs/>
      <w:sz w:val="22"/>
      <w:szCs w:val="22"/>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b/>
      <w:bCs/>
      <w:sz w:val="22"/>
      <w:szCs w:val="22"/>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rPr>
      <w:rFonts w:ascii="Courier New" w:hAnsi="Courier New" w:cs="Courier New"/>
      <w:b/>
      <w:bCs/>
      <w:sz w:val="20"/>
      <w:szCs w:val="20"/>
    </w:rPr>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Times New Roman"/>
      <w:b w:val="0"/>
    </w:rPr>
  </w:style>
  <w:style w:type="character" w:customStyle="1" w:styleId="WW8Num7z1">
    <w:name w:val="WW8Num7z1"/>
    <w:rPr>
      <w:rFonts w:cs="Times New Roman"/>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style>
  <w:style w:type="character" w:customStyle="1" w:styleId="WW8Num11z0">
    <w:name w:val="WW8Num11z0"/>
    <w:rPr>
      <w:rFonts w:ascii="Arial" w:hAnsi="Arial" w:cs="Arial"/>
      <w:b w:val="0"/>
      <w:i w:val="0"/>
      <w:sz w:val="20"/>
      <w:u w:val="none"/>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onsolas" w:hAnsi="Consolas" w:cs="Consolas"/>
      <w:b/>
      <w:i w:val="0"/>
      <w:sz w:val="20"/>
    </w:rPr>
  </w:style>
  <w:style w:type="character" w:customStyle="1" w:styleId="WW8Num15z5">
    <w:name w:val="WW8Num15z5"/>
  </w:style>
  <w:style w:type="character" w:customStyle="1" w:styleId="WW8Num16z0">
    <w:name w:val="WW8Num16z0"/>
  </w:style>
  <w:style w:type="character" w:customStyle="1" w:styleId="WW8Num17z0">
    <w:name w:val="WW8Num17z0"/>
    <w:rPr>
      <w:b w:val="0"/>
    </w:rPr>
  </w:style>
  <w:style w:type="character" w:customStyle="1" w:styleId="WW8Num18z0">
    <w:name w:val="WW8Num18z0"/>
    <w:rPr>
      <w:rFonts w:ascii="Arial" w:hAnsi="Arial" w:cs="Arial"/>
      <w:b w:val="0"/>
      <w:i w:val="0"/>
      <w:color w:val="000000"/>
      <w:sz w:val="24"/>
      <w:u w:val="none"/>
    </w:rPr>
  </w:style>
  <w:style w:type="character" w:customStyle="1" w:styleId="WW8Num19z0">
    <w:name w:val="WW8Num19z0"/>
    <w:rPr>
      <w:rFonts w:ascii="Arial" w:hAnsi="Arial" w:cs="Arial"/>
      <w:b w:val="0"/>
      <w:i w:val="0"/>
      <w:sz w:val="20"/>
      <w:u w:val="none"/>
    </w:rPr>
  </w:style>
  <w:style w:type="character" w:customStyle="1" w:styleId="WW8Num20z0">
    <w:name w:val="WW8Num20z0"/>
    <w:rPr>
      <w:rFonts w:ascii="Arial" w:hAnsi="Arial" w:cs="Arial"/>
      <w:b w:val="0"/>
      <w:i w:val="0"/>
      <w:color w:val="000000"/>
      <w:sz w:val="24"/>
      <w:u w:val="none"/>
    </w:rPr>
  </w:style>
  <w:style w:type="character" w:customStyle="1" w:styleId="Fontepargpadro1">
    <w:name w:val="Fonte parág. padrão1"/>
  </w:style>
  <w:style w:type="character" w:styleId="Nmerodepgina">
    <w:name w:val="page number"/>
    <w:basedOn w:val="Fontepargpadro1"/>
  </w:style>
  <w:style w:type="character" w:customStyle="1" w:styleId="HeaderChar">
    <w:name w:val="Header Char"/>
  </w:style>
  <w:style w:type="character" w:customStyle="1" w:styleId="Heading7Char">
    <w:name w:val="Heading 7 Char"/>
    <w:rPr>
      <w:rFonts w:ascii="Calibri" w:hAnsi="Calibri" w:cs="Calibri"/>
      <w:sz w:val="24"/>
      <w:szCs w:val="24"/>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rPr>
      <w:color w:val="000000"/>
      <w:sz w:val="24"/>
      <w:szCs w:val="24"/>
    </w:rPr>
  </w:style>
  <w:style w:type="character" w:customStyle="1" w:styleId="BodyText2Char">
    <w:name w:val="Body Text 2 Char"/>
    <w:rPr>
      <w:b/>
      <w:color w:val="000000"/>
      <w:sz w:val="24"/>
      <w:szCs w:val="24"/>
    </w:rPr>
  </w:style>
  <w:style w:type="character" w:customStyle="1" w:styleId="TitleChar">
    <w:name w:val="Title Char"/>
    <w:rPr>
      <w:b/>
      <w:color w:val="000000"/>
      <w:sz w:val="24"/>
      <w:szCs w:val="24"/>
    </w:rPr>
  </w:style>
  <w:style w:type="character" w:customStyle="1" w:styleId="BodyTextIndentChar">
    <w:name w:val="Body Text Indent Char"/>
    <w:rPr>
      <w:sz w:val="24"/>
      <w:szCs w:val="24"/>
    </w:rPr>
  </w:style>
  <w:style w:type="character" w:customStyle="1" w:styleId="BodyTextIndent2Char">
    <w:name w:val="Body Text Indent 2 Char"/>
    <w:rPr>
      <w:color w:val="000000"/>
      <w:sz w:val="24"/>
      <w:szCs w:val="24"/>
    </w:rPr>
  </w:style>
  <w:style w:type="character" w:customStyle="1" w:styleId="BodyTextIndent3Char">
    <w:name w:val="Body Text Indent 3 Char"/>
    <w:rPr>
      <w:color w:val="000000"/>
      <w:sz w:val="24"/>
      <w:szCs w:val="24"/>
    </w:rPr>
  </w:style>
  <w:style w:type="character" w:customStyle="1" w:styleId="BodyText3Char">
    <w:name w:val="Body Text 3 Char"/>
    <w:rPr>
      <w:b/>
      <w:color w:val="000000"/>
      <w:sz w:val="24"/>
      <w:szCs w:val="24"/>
    </w:rPr>
  </w:style>
  <w:style w:type="character" w:customStyle="1" w:styleId="PlainTextChar">
    <w:name w:val="Plain Text Char"/>
    <w:rPr>
      <w:rFonts w:ascii="Courier New" w:hAnsi="Courier New" w:cs="Courier New"/>
    </w:rPr>
  </w:style>
  <w:style w:type="character" w:customStyle="1" w:styleId="Heading3Char">
    <w:name w:val="Heading 3 Char"/>
    <w:rPr>
      <w:rFonts w:eastAsia="Arial Unicode MS"/>
      <w:b/>
      <w:kern w:val="2"/>
      <w:sz w:val="21"/>
      <w:szCs w:val="24"/>
      <w:lang w:eastAsia="zh-CN"/>
    </w:rPr>
  </w:style>
  <w:style w:type="character" w:customStyle="1" w:styleId="Heading4Char">
    <w:name w:val="Heading 4 Char"/>
    <w:rPr>
      <w:b/>
      <w:i/>
      <w:kern w:val="2"/>
      <w:sz w:val="16"/>
      <w:lang w:eastAsia="zh-CN"/>
    </w:rPr>
  </w:style>
  <w:style w:type="character" w:customStyle="1" w:styleId="Heading5Char">
    <w:name w:val="Heading 5 Char"/>
    <w:rPr>
      <w:b/>
      <w:kern w:val="2"/>
      <w:lang w:eastAsia="zh-CN"/>
    </w:rPr>
  </w:style>
  <w:style w:type="character" w:customStyle="1" w:styleId="Heading6Char">
    <w:name w:val="Heading 6 Char"/>
    <w:rPr>
      <w:rFonts w:ascii="Serifa BT" w:hAnsi="Serifa BT" w:cs="Serifa BT"/>
      <w:b/>
      <w:kern w:val="2"/>
      <w:lang w:eastAsia="zh-CN"/>
    </w:rPr>
  </w:style>
  <w:style w:type="character" w:customStyle="1" w:styleId="Heading8Char">
    <w:name w:val="Heading 8 Char"/>
    <w:rPr>
      <w:b/>
      <w:kern w:val="2"/>
      <w:sz w:val="28"/>
      <w:lang w:eastAsia="zh-CN"/>
    </w:rPr>
  </w:style>
  <w:style w:type="character" w:customStyle="1" w:styleId="Heading9Char">
    <w:name w:val="Heading 9 Char"/>
    <w:rPr>
      <w:b/>
      <w:kern w:val="2"/>
      <w:sz w:val="24"/>
      <w:lang w:val="en-US" w:eastAsia="zh-CN"/>
    </w:rPr>
  </w:style>
  <w:style w:type="character" w:customStyle="1" w:styleId="FooterChar">
    <w:name w:val="Footer Char"/>
    <w:rPr>
      <w:rFonts w:ascii="Courier (W1)" w:hAnsi="Courier (W1)" w:cs="Courier (W1)"/>
      <w:color w:val="000000"/>
      <w:sz w:val="24"/>
    </w:rPr>
  </w:style>
  <w:style w:type="character" w:styleId="Hyperlink">
    <w:name w:val="Hyperlink"/>
    <w:rPr>
      <w:color w:val="0000FF"/>
      <w:u w:val="single"/>
    </w:rPr>
  </w:style>
  <w:style w:type="character" w:styleId="HiperlinkVisitado">
    <w:name w:val="FollowedHyperlink"/>
    <w:rPr>
      <w:color w:val="800000"/>
      <w:u w:val="single"/>
    </w:rPr>
  </w:style>
  <w:style w:type="character" w:styleId="Forte">
    <w:name w:val="Strong"/>
    <w:qFormat/>
    <w:rPr>
      <w:b/>
      <w:bCs/>
    </w:rPr>
  </w:style>
  <w:style w:type="character" w:styleId="nfase">
    <w:name w:val="Emphasis"/>
    <w:qFormat/>
    <w:rPr>
      <w:i/>
      <w:iCs/>
    </w:rPr>
  </w:style>
  <w:style w:type="character" w:customStyle="1" w:styleId="SubtitleChar">
    <w:name w:val="Subtitle Char"/>
    <w:rPr>
      <w:rFonts w:ascii="Arial" w:eastAsia="Tahoma" w:hAnsi="Arial" w:cs="Tahoma"/>
      <w:i/>
      <w:iCs/>
      <w:kern w:val="2"/>
      <w:sz w:val="28"/>
      <w:szCs w:val="28"/>
      <w:lang w:eastAsia="zh-CN"/>
    </w:rPr>
  </w:style>
  <w:style w:type="character" w:customStyle="1" w:styleId="DivisodeTabelasChar">
    <w:name w:val="Divisão de Tabelas Char"/>
  </w:style>
  <w:style w:type="character" w:customStyle="1" w:styleId="FootnoteTextChar">
    <w:name w:val="Footnote Text Char"/>
    <w:rPr>
      <w:kern w:val="2"/>
      <w:lang w:eastAsia="zh-CN"/>
    </w:rPr>
  </w:style>
  <w:style w:type="character" w:customStyle="1" w:styleId="TextodebaloChar">
    <w:name w:val="Texto de balão Char"/>
    <w:rPr>
      <w:rFonts w:ascii="Tahoma" w:hAnsi="Tahoma" w:cs="Tahoma"/>
      <w:sz w:val="16"/>
      <w:szCs w:val="16"/>
    </w:rPr>
  </w:style>
  <w:style w:type="character" w:customStyle="1" w:styleId="BalloonTextChar">
    <w:name w:val="Balloon Text Char"/>
    <w:rPr>
      <w:rFonts w:ascii="Tahoma" w:hAnsi="Tahoma" w:cs="Tahoma"/>
      <w:kern w:val="2"/>
      <w:sz w:val="16"/>
      <w:szCs w:val="16"/>
      <w:lang w:eastAsia="zh-CN"/>
    </w:rPr>
  </w:style>
  <w:style w:type="character" w:customStyle="1" w:styleId="textfooter1">
    <w:name w:val="text_footer1"/>
    <w:rPr>
      <w:rFonts w:ascii="robotoregular" w:hAnsi="robotoregular" w:cs="robotoregular"/>
      <w:vanish w:val="0"/>
      <w:color w:val="393939"/>
      <w:sz w:val="18"/>
      <w:szCs w:val="18"/>
    </w:rPr>
  </w:style>
  <w:style w:type="character" w:customStyle="1" w:styleId="apple-converted-space">
    <w:name w:val="apple-converted-space"/>
  </w:style>
  <w:style w:type="paragraph" w:customStyle="1" w:styleId="Ttulo10">
    <w:name w:val="Título1"/>
    <w:basedOn w:val="Normal"/>
    <w:next w:val="Corpodetexto"/>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lang w:val="x-none"/>
    </w:rPr>
  </w:style>
  <w:style w:type="paragraph" w:styleId="Corpodetexto">
    <w:name w:val="Body Text"/>
    <w:basedOn w:val="Normal"/>
    <w:pPr>
      <w:overflowPunct/>
      <w:jc w:val="both"/>
      <w:textAlignment w:val="auto"/>
    </w:pPr>
    <w:rPr>
      <w:color w:val="000000"/>
      <w:sz w:val="24"/>
      <w:szCs w:val="24"/>
      <w:lang w:val="x-none"/>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CabealhoeRodap">
    <w:name w:val="Cabeçalho e Rodapé"/>
    <w:basedOn w:val="Normal"/>
    <w:pPr>
      <w:suppressLineNumbers/>
      <w:tabs>
        <w:tab w:val="center" w:pos="4819"/>
        <w:tab w:val="right" w:pos="9638"/>
      </w:tabs>
    </w:pPr>
  </w:style>
  <w:style w:type="paragraph" w:styleId="Rodap">
    <w:name w:val="footer"/>
    <w:basedOn w:val="Normal"/>
    <w:pPr>
      <w:tabs>
        <w:tab w:val="center" w:pos="4419"/>
        <w:tab w:val="right" w:pos="8838"/>
      </w:tabs>
    </w:pPr>
    <w:rPr>
      <w:rFonts w:ascii="Courier (W1)" w:hAnsi="Courier (W1)" w:cs="Courier (W1)"/>
      <w:color w:val="000000"/>
      <w:sz w:val="24"/>
      <w:lang w:val="x-none"/>
    </w:rPr>
  </w:style>
  <w:style w:type="paragraph" w:styleId="Cabealho">
    <w:name w:val="header"/>
    <w:basedOn w:val="Normal"/>
    <w:pPr>
      <w:tabs>
        <w:tab w:val="center" w:pos="4252"/>
        <w:tab w:val="right" w:pos="8504"/>
      </w:tabs>
    </w:pPr>
    <w:rPr>
      <w:lang w:val="x-none"/>
    </w:rPr>
  </w:style>
  <w:style w:type="paragraph" w:customStyle="1" w:styleId="Textopadro">
    <w:name w:val="Texto padrão"/>
    <w:basedOn w:val="Normal"/>
    <w:pPr>
      <w:overflowPunct/>
      <w:spacing w:line="100" w:lineRule="atLeast"/>
      <w:textAlignment w:val="auto"/>
    </w:pPr>
    <w:rPr>
      <w:rFonts w:ascii="Thorndale" w:eastAsia="HG Mincho Light J" w:hAnsi="Thorndale" w:cs="Tahoma"/>
      <w:sz w:val="24"/>
      <w:szCs w:val="24"/>
    </w:rPr>
  </w:style>
  <w:style w:type="paragraph" w:customStyle="1" w:styleId="WW-Padro">
    <w:name w:val="WW-Padrão"/>
    <w:pPr>
      <w:widowControl w:val="0"/>
      <w:suppressAutoHyphens/>
    </w:pPr>
    <w:rPr>
      <w:rFonts w:ascii="Thorndale" w:eastAsia="HG Mincho Light J" w:hAnsi="Thorndale" w:cs="Thorndale"/>
      <w:color w:val="000000"/>
      <w:sz w:val="24"/>
      <w:szCs w:val="24"/>
      <w:lang w:eastAsia="zh-CN"/>
    </w:rPr>
  </w:style>
  <w:style w:type="paragraph" w:styleId="NormalWeb">
    <w:name w:val="Normal (Web)"/>
    <w:basedOn w:val="Normal"/>
    <w:pPr>
      <w:overflowPunct/>
      <w:autoSpaceDE/>
      <w:spacing w:before="100" w:after="100"/>
      <w:textAlignment w:val="auto"/>
    </w:pPr>
    <w:rPr>
      <w:sz w:val="24"/>
      <w:szCs w:val="24"/>
    </w:rPr>
  </w:style>
  <w:style w:type="paragraph" w:customStyle="1" w:styleId="Corpodetexto21">
    <w:name w:val="Corpo de texto 21"/>
    <w:basedOn w:val="Normal"/>
    <w:pPr>
      <w:overflowPunct/>
      <w:jc w:val="center"/>
      <w:textAlignment w:val="auto"/>
    </w:pPr>
    <w:rPr>
      <w:b/>
      <w:color w:val="000000"/>
      <w:sz w:val="24"/>
      <w:szCs w:val="24"/>
      <w:lang w:val="x-none"/>
    </w:rPr>
  </w:style>
  <w:style w:type="paragraph" w:styleId="Recuodecorpodetexto">
    <w:name w:val="Body Text Indent"/>
    <w:basedOn w:val="Normal"/>
    <w:pPr>
      <w:overflowPunct/>
      <w:autoSpaceDE/>
      <w:ind w:left="540"/>
      <w:jc w:val="both"/>
      <w:textAlignment w:val="auto"/>
    </w:pPr>
    <w:rPr>
      <w:sz w:val="24"/>
      <w:szCs w:val="24"/>
      <w:lang w:val="x-none"/>
    </w:rPr>
  </w:style>
  <w:style w:type="paragraph" w:customStyle="1" w:styleId="Recuodecorpodetexto21">
    <w:name w:val="Recuo de corpo de texto 21"/>
    <w:basedOn w:val="Normal"/>
    <w:pPr>
      <w:overflowPunct/>
      <w:ind w:left="1080"/>
      <w:jc w:val="both"/>
      <w:textAlignment w:val="auto"/>
    </w:pPr>
    <w:rPr>
      <w:color w:val="000000"/>
      <w:sz w:val="24"/>
      <w:szCs w:val="24"/>
      <w:lang w:val="x-none"/>
    </w:rPr>
  </w:style>
  <w:style w:type="paragraph" w:customStyle="1" w:styleId="Recuodecorpodetexto31">
    <w:name w:val="Recuo de corpo de texto 31"/>
    <w:basedOn w:val="Normal"/>
    <w:pPr>
      <w:overflowPunct/>
      <w:ind w:left="540"/>
      <w:jc w:val="both"/>
      <w:textAlignment w:val="auto"/>
    </w:pPr>
    <w:rPr>
      <w:color w:val="000000"/>
      <w:sz w:val="24"/>
      <w:szCs w:val="24"/>
      <w:lang w:val="x-none"/>
    </w:rPr>
  </w:style>
  <w:style w:type="paragraph" w:customStyle="1" w:styleId="Corpodetexto31">
    <w:name w:val="Corpo de texto 31"/>
    <w:basedOn w:val="Normal"/>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lang w:val="x-none"/>
    </w:rPr>
  </w:style>
  <w:style w:type="paragraph" w:customStyle="1" w:styleId="TextosemFormatao1">
    <w:name w:val="Texto sem Formatação1"/>
    <w:basedOn w:val="Normal"/>
    <w:pPr>
      <w:overflowPunct/>
      <w:autoSpaceDE/>
      <w:textAlignment w:val="auto"/>
    </w:pPr>
    <w:rPr>
      <w:rFonts w:ascii="Courier New" w:hAnsi="Courier New" w:cs="Courier New"/>
      <w:lang w:val="x-none"/>
    </w:rPr>
  </w:style>
  <w:style w:type="paragraph" w:customStyle="1" w:styleId="SemEspaamento1">
    <w:name w:val="Sem Espaçamento1"/>
    <w:pPr>
      <w:suppressAutoHyphens/>
    </w:pPr>
    <w:rPr>
      <w:rFonts w:ascii="Calibri" w:eastAsia="Calibri" w:hAnsi="Calibri" w:cs="Calibri"/>
      <w:sz w:val="22"/>
      <w:szCs w:val="22"/>
      <w:lang w:eastAsia="zh-CN"/>
    </w:rPr>
  </w:style>
  <w:style w:type="paragraph" w:customStyle="1" w:styleId="PargrafodaLista1">
    <w:name w:val="Parágrafo da Lista1"/>
    <w:basedOn w:val="Normal"/>
    <w:pPr>
      <w:widowControl w:val="0"/>
      <w:overflowPunct/>
      <w:autoSpaceDE/>
      <w:ind w:left="720"/>
      <w:contextualSpacing/>
      <w:textAlignment w:val="auto"/>
    </w:pPr>
    <w:rPr>
      <w:rFonts w:eastAsia="Lucida Sans Unicode"/>
      <w:sz w:val="24"/>
    </w:rPr>
  </w:style>
  <w:style w:type="paragraph" w:customStyle="1" w:styleId="Legenda1">
    <w:name w:val="Legenda1"/>
    <w:basedOn w:val="Normal"/>
    <w:pPr>
      <w:suppressLineNumbers/>
      <w:overflowPunct/>
      <w:autoSpaceDE/>
      <w:spacing w:before="120" w:after="120"/>
      <w:textAlignment w:val="auto"/>
    </w:pPr>
    <w:rPr>
      <w:rFonts w:cs="Mangal"/>
      <w:i/>
      <w:iCs/>
      <w:kern w:val="2"/>
      <w:sz w:val="24"/>
      <w:szCs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lang w:val="x-none"/>
    </w:rPr>
  </w:style>
  <w:style w:type="paragraph" w:customStyle="1" w:styleId="Contedodatabela">
    <w:name w:val="Conteúdo da tabela"/>
    <w:basedOn w:val="Normal"/>
    <w:pPr>
      <w:suppressLineNumbers/>
      <w:overflowPunct/>
      <w:autoSpaceDE/>
      <w:textAlignment w:val="auto"/>
    </w:pPr>
    <w:rPr>
      <w:kern w:val="2"/>
    </w:rPr>
  </w:style>
  <w:style w:type="paragraph" w:customStyle="1" w:styleId="Recuodecorpodetexto210">
    <w:name w:val="Recuo de corpo de texto 21"/>
    <w:basedOn w:val="Normal"/>
    <w:pPr>
      <w:overflowPunct/>
      <w:autoSpaceDE/>
      <w:spacing w:before="120"/>
      <w:ind w:right="-547" w:firstLine="700"/>
      <w:jc w:val="both"/>
      <w:textAlignment w:val="auto"/>
    </w:pPr>
    <w:rPr>
      <w:kern w:val="2"/>
    </w:rPr>
  </w:style>
  <w:style w:type="paragraph" w:customStyle="1" w:styleId="Recuodecorpodetexto310">
    <w:name w:val="Recuo de corpo de texto 31"/>
    <w:basedOn w:val="Normal"/>
    <w:pPr>
      <w:overflowPunct/>
      <w:autoSpaceDE/>
      <w:ind w:firstLine="1418"/>
      <w:jc w:val="both"/>
      <w:textAlignment w:val="auto"/>
    </w:pPr>
    <w:rPr>
      <w:rFonts w:ascii="Arial" w:hAnsi="Arial" w:cs="Arial"/>
      <w:kern w:val="2"/>
    </w:rPr>
  </w:style>
  <w:style w:type="paragraph" w:customStyle="1" w:styleId="Textoembloco1">
    <w:name w:val="Texto em bloco1"/>
    <w:basedOn w:val="Normal"/>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pPr>
      <w:spacing w:line="20" w:lineRule="exact"/>
      <w:textAlignment w:val="auto"/>
    </w:pPr>
  </w:style>
  <w:style w:type="paragraph" w:customStyle="1" w:styleId="Corpodetexto22">
    <w:name w:val="Corpo de texto 22"/>
    <w:basedOn w:val="Normal"/>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lang w:val="x-none"/>
    </w:rPr>
  </w:style>
  <w:style w:type="paragraph" w:customStyle="1" w:styleId="Textodebalo1">
    <w:name w:val="Texto de balão1"/>
    <w:basedOn w:val="Normal"/>
    <w:pPr>
      <w:overflowPunct/>
      <w:autoSpaceDE/>
      <w:textAlignment w:val="auto"/>
    </w:pPr>
    <w:rPr>
      <w:rFonts w:ascii="Tahoma" w:hAnsi="Tahoma" w:cs="Tahoma"/>
      <w:kern w:val="2"/>
      <w:sz w:val="16"/>
      <w:szCs w:val="16"/>
      <w:lang w:val="x-none"/>
    </w:rPr>
  </w:style>
  <w:style w:type="paragraph" w:customStyle="1" w:styleId="Standard">
    <w:name w:val="Standard"/>
    <w:pPr>
      <w:widowControl w:val="0"/>
      <w:suppressAutoHyphens/>
      <w:textAlignment w:val="baseline"/>
    </w:pPr>
    <w:rPr>
      <w:rFonts w:ascii="Liberation Serif" w:eastAsia="SimSun" w:hAnsi="Liberation Serif" w:cs="Mangal"/>
      <w:kern w:val="2"/>
      <w:sz w:val="24"/>
      <w:szCs w:val="24"/>
      <w:lang w:eastAsia="zh-CN" w:bidi="hi-IN"/>
    </w:rPr>
  </w:style>
  <w:style w:type="paragraph" w:customStyle="1" w:styleId="Textbody">
    <w:name w:val="Text body"/>
    <w:basedOn w:val="Standard"/>
    <w:pPr>
      <w:spacing w:after="120"/>
    </w:pPr>
  </w:style>
  <w:style w:type="paragraph" w:customStyle="1" w:styleId="western">
    <w:name w:val="western"/>
    <w:basedOn w:val="Normal"/>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pPr>
      <w:overflowPunct/>
      <w:autoSpaceDE/>
      <w:jc w:val="both"/>
      <w:textAlignment w:val="auto"/>
    </w:pPr>
    <w:rPr>
      <w:sz w:val="24"/>
      <w:szCs w:val="24"/>
    </w:rPr>
  </w:style>
  <w:style w:type="paragraph" w:customStyle="1" w:styleId="Default">
    <w:name w:val="Default"/>
    <w:pPr>
      <w:suppressAutoHyphens/>
      <w:autoSpaceDE w:val="0"/>
    </w:pPr>
    <w:rPr>
      <w:rFonts w:ascii="Verdana" w:hAnsi="Verdana" w:cs="Verdana"/>
      <w:color w:val="000000"/>
      <w:sz w:val="24"/>
      <w:szCs w:val="24"/>
      <w:lang w:eastAsia="zh-CN"/>
    </w:rPr>
  </w:style>
  <w:style w:type="paragraph" w:customStyle="1" w:styleId="Ttulodetabela">
    <w:name w:val="Título de tabela"/>
    <w:basedOn w:val="Contedodatabela"/>
    <w:pPr>
      <w:jc w:val="center"/>
    </w:pPr>
    <w:rPr>
      <w:b/>
      <w:bCs/>
    </w:rPr>
  </w:style>
  <w:style w:type="paragraph" w:customStyle="1" w:styleId="Contedodoquadro">
    <w:name w:val="Conteúdo do quadro"/>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2013%20-%202024\EDITAL%20LICITA&#199;&#195;O\2024%20PREGAO%2001%20TELHADO%20CRECHE\EDIT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EDITAL</Template>
  <TotalTime>2</TotalTime>
  <Pages>13</Pages>
  <Words>6309</Words>
  <Characters>34070</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40299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dc:title>
  <dc:subject/>
  <dc:creator>User</dc:creator>
  <cp:keywords/>
  <cp:lastModifiedBy>User</cp:lastModifiedBy>
  <cp:revision>2</cp:revision>
  <cp:lastPrinted>1995-11-21T20:41:00Z</cp:lastPrinted>
  <dcterms:created xsi:type="dcterms:W3CDTF">2024-01-18T20:32:00Z</dcterms:created>
  <dcterms:modified xsi:type="dcterms:W3CDTF">2024-01-18T20:34:00Z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á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ção">
    <vt:lpwstr>glbPathAplicação</vt:lpwstr>
  </property>
  <property fmtid="{D5CDD505-2E9C-101B-9397-08002B2CF9AE}" pid="7" name="glbProcessandoFormatação">
    <vt:lpwstr>glbProcessandoFormatação</vt:lpwstr>
  </property>
  <property fmtid="{D5CDD505-2E9C-101B-9397-08002B2CF9AE}" pid="8" name="glbQuerysUtilizadas">
    <vt:lpwstr>glbQuerysUtilizadas</vt:lpwstr>
  </property>
  <property fmtid="{D5CDD505-2E9C-101B-9397-08002B2CF9AE}" pid="9" name="glbTítuloAplicativo">
    <vt:lpwstr>glbTítuloAplicativo</vt:lpwstr>
  </property>
  <property fmtid="{D5CDD505-2E9C-101B-9397-08002B2CF9AE}" pid="10" name="glbUltimaAtualização">
    <vt:lpwstr>glbUltimaAtualização</vt:lpwstr>
  </property>
  <property fmtid="{D5CDD505-2E9C-101B-9397-08002B2CF9AE}" pid="11" name="glbVersão">
    <vt:lpwstr>glbVersão</vt:lpwstr>
  </property>
  <property fmtid="{D5CDD505-2E9C-101B-9397-08002B2CF9AE}" pid="12" name="glbVersãoDocumento">
    <vt:lpwstr>glbVersãoDocumento</vt:lpwstr>
  </property>
</Properties>
</file>