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087B64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eastAsia="Arial Unicode MS"/>
          <w:bCs w:val="0"/>
          <w:u w:val="single"/>
        </w:rPr>
      </w:pPr>
      <w:r w:rsidRPr="00087B64">
        <w:rPr>
          <w:rFonts w:eastAsia="Arial Unicode MS"/>
          <w:u w:val="single"/>
        </w:rPr>
        <w:t>ATA nº 0</w:t>
      </w:r>
      <w:r w:rsidR="00894986" w:rsidRPr="00087B64">
        <w:rPr>
          <w:rFonts w:eastAsia="Arial Unicode MS"/>
          <w:u w:val="single"/>
        </w:rPr>
        <w:t>2</w:t>
      </w:r>
      <w:r w:rsidRPr="00087B64">
        <w:rPr>
          <w:rFonts w:eastAsia="Arial Unicode MS"/>
          <w:u w:val="single"/>
        </w:rPr>
        <w:t>/</w:t>
      </w:r>
      <w:r w:rsidR="00660449" w:rsidRPr="00087B64">
        <w:rPr>
          <w:rFonts w:eastAsia="Arial Unicode MS"/>
          <w:u w:val="single"/>
        </w:rPr>
        <w:t>20</w:t>
      </w:r>
      <w:r w:rsidR="004710CA" w:rsidRPr="00087B64">
        <w:rPr>
          <w:rFonts w:eastAsia="Arial Unicode MS"/>
          <w:u w:val="single"/>
        </w:rPr>
        <w:t>1</w:t>
      </w:r>
      <w:r w:rsidR="00C04E0C" w:rsidRPr="00087B64">
        <w:rPr>
          <w:rFonts w:eastAsia="Arial Unicode MS"/>
          <w:u w:val="single"/>
        </w:rPr>
        <w:t>9</w:t>
      </w:r>
    </w:p>
    <w:p w:rsidR="000A2071" w:rsidRPr="00087B64" w:rsidRDefault="000A2071" w:rsidP="000A2071">
      <w:pPr>
        <w:rPr>
          <w:rFonts w:eastAsia="Arial Unicode MS"/>
        </w:rPr>
      </w:pPr>
    </w:p>
    <w:p w:rsidR="002F5BD0" w:rsidRPr="005E3423" w:rsidRDefault="00EF0252" w:rsidP="002F5B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04E0C">
        <w:rPr>
          <w:rFonts w:eastAsia="Arial Unicode MS"/>
        </w:rPr>
        <w:t xml:space="preserve">ATA DA REUNIÃO DE </w:t>
      </w:r>
      <w:r w:rsidR="003A30A4" w:rsidRPr="00C04E0C">
        <w:rPr>
          <w:rFonts w:eastAsia="Arial Unicode MS"/>
        </w:rPr>
        <w:t xml:space="preserve">RECEBIMENTO DE </w:t>
      </w:r>
      <w:r w:rsidR="00087B64">
        <w:rPr>
          <w:rFonts w:eastAsia="Arial Unicode MS"/>
        </w:rPr>
        <w:t>RECURSOS DA INABILITAÇÃO INICIAL</w:t>
      </w:r>
      <w:r w:rsidR="003A30A4" w:rsidRPr="00C04E0C">
        <w:rPr>
          <w:rFonts w:eastAsia="Arial Unicode MS"/>
        </w:rPr>
        <w:t>, REFERENTE A</w:t>
      </w:r>
      <w:r w:rsidR="00660449" w:rsidRPr="00C04E0C">
        <w:rPr>
          <w:rFonts w:eastAsia="Arial Unicode MS"/>
        </w:rPr>
        <w:t>O EDITAL</w:t>
      </w:r>
      <w:r w:rsidRPr="00C04E0C">
        <w:rPr>
          <w:rFonts w:eastAsia="Arial Unicode MS"/>
        </w:rPr>
        <w:t xml:space="preserve"> </w:t>
      </w:r>
      <w:r w:rsidR="003A30A4" w:rsidRPr="00C04E0C">
        <w:rPr>
          <w:rFonts w:eastAsia="Arial Unicode MS"/>
        </w:rPr>
        <w:t>DE</w:t>
      </w:r>
      <w:r w:rsidRPr="00C04E0C">
        <w:rPr>
          <w:rFonts w:eastAsia="Arial Unicode MS"/>
        </w:rPr>
        <w:t xml:space="preserve"> LICITAÇÃO MODALIDADE TOMADA DE PREÇOS Nº </w:t>
      </w:r>
      <w:r w:rsidR="00C04E0C" w:rsidRPr="00C04E0C">
        <w:rPr>
          <w:rFonts w:eastAsia="Arial Unicode MS"/>
        </w:rPr>
        <w:t>01</w:t>
      </w:r>
      <w:r w:rsidRPr="00C04E0C">
        <w:rPr>
          <w:rFonts w:eastAsia="Arial Unicode MS"/>
        </w:rPr>
        <w:t>/20</w:t>
      </w:r>
      <w:r w:rsidR="001D3B0F" w:rsidRPr="00C04E0C">
        <w:rPr>
          <w:rFonts w:eastAsia="Arial Unicode MS"/>
        </w:rPr>
        <w:t>1</w:t>
      </w:r>
      <w:r w:rsidR="00C04E0C" w:rsidRPr="00C04E0C">
        <w:rPr>
          <w:rFonts w:eastAsia="Arial Unicode MS"/>
        </w:rPr>
        <w:t>9</w:t>
      </w:r>
      <w:r w:rsidRPr="00C04E0C">
        <w:rPr>
          <w:rFonts w:eastAsia="Arial Unicode MS"/>
        </w:rPr>
        <w:t xml:space="preserve">, PROCESSO Nº </w:t>
      </w:r>
      <w:r w:rsidR="00C04E0C" w:rsidRPr="00C04E0C">
        <w:rPr>
          <w:rFonts w:eastAsia="Arial Unicode MS"/>
        </w:rPr>
        <w:t>287</w:t>
      </w:r>
      <w:r w:rsidRPr="00C04E0C">
        <w:rPr>
          <w:rFonts w:eastAsia="Arial Unicode MS"/>
        </w:rPr>
        <w:t>/20</w:t>
      </w:r>
      <w:r w:rsidR="001D3B0F" w:rsidRPr="00C04E0C">
        <w:rPr>
          <w:rFonts w:eastAsia="Arial Unicode MS"/>
        </w:rPr>
        <w:t>1</w:t>
      </w:r>
      <w:r w:rsidR="00C04E0C">
        <w:rPr>
          <w:rFonts w:eastAsia="Arial Unicode MS"/>
        </w:rPr>
        <w:t>9</w:t>
      </w:r>
      <w:r w:rsidRPr="00C04E0C">
        <w:rPr>
          <w:rFonts w:eastAsia="Arial Unicode MS"/>
        </w:rPr>
        <w:t>. Aos</w:t>
      </w:r>
      <w:r w:rsidR="00660449" w:rsidRPr="00C04E0C">
        <w:rPr>
          <w:rFonts w:eastAsia="Arial Unicode MS"/>
        </w:rPr>
        <w:t xml:space="preserve"> </w:t>
      </w:r>
      <w:r w:rsidR="00894986">
        <w:rPr>
          <w:rFonts w:eastAsia="Arial Unicode MS"/>
        </w:rPr>
        <w:t>seis de março de</w:t>
      </w:r>
      <w:r w:rsidR="00660449" w:rsidRPr="00C04E0C">
        <w:rPr>
          <w:rFonts w:eastAsia="Arial Unicode MS"/>
        </w:rPr>
        <w:t xml:space="preserve"> dois mil e </w:t>
      </w:r>
      <w:r w:rsidR="00C04E0C" w:rsidRPr="00C04E0C">
        <w:rPr>
          <w:rFonts w:eastAsia="Arial Unicode MS"/>
        </w:rPr>
        <w:t>dezenove</w:t>
      </w:r>
      <w:r w:rsidR="00660449" w:rsidRPr="00C04E0C">
        <w:rPr>
          <w:rFonts w:eastAsia="Arial Unicode MS"/>
        </w:rPr>
        <w:t xml:space="preserve"> (</w:t>
      </w:r>
      <w:r w:rsidR="00894986">
        <w:rPr>
          <w:rFonts w:eastAsia="Arial Unicode MS"/>
        </w:rPr>
        <w:t>06</w:t>
      </w:r>
      <w:r w:rsidR="00660449" w:rsidRPr="00C04E0C">
        <w:rPr>
          <w:rFonts w:eastAsia="Arial Unicode MS"/>
        </w:rPr>
        <w:t>.</w:t>
      </w:r>
      <w:r w:rsidR="00894986">
        <w:rPr>
          <w:rFonts w:eastAsia="Arial Unicode MS"/>
        </w:rPr>
        <w:t>03</w:t>
      </w:r>
      <w:r w:rsidR="00660449" w:rsidRPr="00C04E0C">
        <w:rPr>
          <w:rFonts w:eastAsia="Arial Unicode MS"/>
        </w:rPr>
        <w:t>.201</w:t>
      </w:r>
      <w:r w:rsidR="00C04E0C" w:rsidRPr="00C04E0C">
        <w:rPr>
          <w:rFonts w:eastAsia="Arial Unicode MS"/>
        </w:rPr>
        <w:t>9</w:t>
      </w:r>
      <w:r w:rsidR="00660449" w:rsidRPr="00C04E0C">
        <w:rPr>
          <w:rFonts w:eastAsia="Arial Unicode MS"/>
        </w:rPr>
        <w:t xml:space="preserve">) às </w:t>
      </w:r>
      <w:r w:rsidR="00AE3D41" w:rsidRPr="00C04E0C">
        <w:rPr>
          <w:rFonts w:eastAsia="Arial Unicode MS"/>
        </w:rPr>
        <w:t>nove</w:t>
      </w:r>
      <w:r w:rsidR="00660449" w:rsidRPr="00C04E0C">
        <w:rPr>
          <w:rFonts w:eastAsia="Arial Unicode MS"/>
        </w:rPr>
        <w:t xml:space="preserve"> horas (</w:t>
      </w:r>
      <w:r w:rsidR="00AE3D41" w:rsidRPr="00C04E0C">
        <w:rPr>
          <w:rFonts w:eastAsia="Arial Unicode MS"/>
        </w:rPr>
        <w:t>09h0</w:t>
      </w:r>
      <w:r w:rsidR="00660449" w:rsidRPr="00C04E0C">
        <w:rPr>
          <w:rFonts w:eastAsia="Arial Unicode MS"/>
        </w:rPr>
        <w:t xml:space="preserve">0min), na Sala do Setor de Compras da Prefeitura Municipal de Viadutos, </w:t>
      </w:r>
      <w:r w:rsidR="008B4FD0" w:rsidRPr="00C04E0C">
        <w:rPr>
          <w:rFonts w:eastAsia="Arial Unicode MS"/>
        </w:rPr>
        <w:t xml:space="preserve">sito à Rua Anastácio Ribeiro, número oitenta e quatro (nº 84), </w:t>
      </w:r>
      <w:r w:rsidR="00660449" w:rsidRPr="00C04E0C">
        <w:rPr>
          <w:rFonts w:eastAsia="Arial Unicode MS"/>
        </w:rPr>
        <w:t>reuniu-se a Comissão de Licitações desi</w:t>
      </w:r>
      <w:r w:rsidR="00594C8C" w:rsidRPr="00C04E0C">
        <w:rPr>
          <w:rFonts w:eastAsia="Arial Unicode MS"/>
        </w:rPr>
        <w:t>gnada pela Portaria Municipal nú</w:t>
      </w:r>
      <w:r w:rsidR="00660449" w:rsidRPr="00C04E0C">
        <w:rPr>
          <w:rFonts w:eastAsia="Arial Unicode MS"/>
        </w:rPr>
        <w:t>mero</w:t>
      </w:r>
      <w:r w:rsidR="00AE3D41" w:rsidRPr="00C04E0C">
        <w:rPr>
          <w:rFonts w:eastAsia="Arial Unicode MS"/>
        </w:rPr>
        <w:t xml:space="preserve"> noventa e três, de treze de junho de dois mil e dezoito (nº 093/2018, de 13.06.2018)</w:t>
      </w:r>
      <w:r w:rsidR="00660449" w:rsidRPr="00C04E0C">
        <w:rPr>
          <w:rFonts w:eastAsia="Arial Unicode MS"/>
        </w:rPr>
        <w:t xml:space="preserve">, </w:t>
      </w:r>
      <w:r w:rsidR="00AE3D41" w:rsidRPr="00C04E0C">
        <w:rPr>
          <w:rFonts w:eastAsia="Arial Unicode MS"/>
        </w:rPr>
        <w:t>com a presença dos seguintes membros: Alan Asturian</w:t>
      </w:r>
      <w:r w:rsidR="00C04E0C" w:rsidRPr="00C04E0C">
        <w:rPr>
          <w:rFonts w:eastAsia="Arial Unicode MS"/>
        </w:rPr>
        <w:t xml:space="preserve">, </w:t>
      </w:r>
      <w:r w:rsidR="00B16B70">
        <w:rPr>
          <w:rFonts w:eastAsia="Arial Unicode MS"/>
        </w:rPr>
        <w:t>Fernanda Taíse Dolinski</w:t>
      </w:r>
      <w:r w:rsidR="00C04E0C">
        <w:rPr>
          <w:rFonts w:eastAsia="Arial Unicode MS"/>
        </w:rPr>
        <w:t xml:space="preserve"> e Silvia Bonavigo</w:t>
      </w:r>
      <w:r w:rsidR="00AE3D41" w:rsidRPr="00C04E0C">
        <w:rPr>
          <w:rFonts w:eastAsia="Arial Unicode MS"/>
        </w:rPr>
        <w:t xml:space="preserve">, para recebimento </w:t>
      </w:r>
      <w:r w:rsidR="00894986">
        <w:rPr>
          <w:rFonts w:eastAsia="Arial Unicode MS"/>
        </w:rPr>
        <w:t xml:space="preserve">de recursos referentes a fase de habilitação e inabilitação das empresas participantes. Conforme Ata 01/2019 do processo supracitado apenas a empresa </w:t>
      </w:r>
      <w:r w:rsidR="00894986" w:rsidRPr="009E5E51">
        <w:rPr>
          <w:b/>
        </w:rPr>
        <w:t>CONSTRUTORA MEG LTDA- EPP</w:t>
      </w:r>
      <w:r w:rsidR="00894986">
        <w:t xml:space="preserve">, havia sido inicialmente inabilitada por, SMJ, não ter apresentado a documentação em concordância </w:t>
      </w:r>
      <w:r w:rsidR="00AB6556">
        <w:t xml:space="preserve">com o </w:t>
      </w:r>
      <w:r w:rsidR="00894986">
        <w:t>solicitado no "Item 6.4 - Documentos rel</w:t>
      </w:r>
      <w:r w:rsidR="00AB6556">
        <w:t xml:space="preserve">ativos à qualificação técnica". Dentro do prazo estipulado a empresa  </w:t>
      </w:r>
      <w:r w:rsidR="00AB6556" w:rsidRPr="009E5E51">
        <w:rPr>
          <w:b/>
        </w:rPr>
        <w:t>CONSTRUTORA MEG LTDA- EPP</w:t>
      </w:r>
      <w:r w:rsidR="00AB6556">
        <w:rPr>
          <w:b/>
        </w:rPr>
        <w:t xml:space="preserve"> </w:t>
      </w:r>
      <w:r w:rsidR="00AB6556" w:rsidRPr="00AB6556">
        <w:t>apresentou recurso</w:t>
      </w:r>
      <w:r w:rsidR="00AB6556">
        <w:t xml:space="preserve"> solicitando que a inabilitação inicial seja reconsiderada. A resposta apresentada pela empresa segue</w:t>
      </w:r>
      <w:r w:rsidR="00087B64">
        <w:t xml:space="preserve"> </w:t>
      </w:r>
      <w:r w:rsidR="00087B64" w:rsidRPr="00087B64">
        <w:rPr>
          <w:i/>
        </w:rPr>
        <w:t>ipsis litteris</w:t>
      </w:r>
      <w:r w:rsidR="00AB6556">
        <w:t>: "</w:t>
      </w:r>
      <w:r w:rsidR="00AB6556" w:rsidRPr="00087B64">
        <w:rPr>
          <w:i/>
        </w:rPr>
        <w:t>Considerando que existem várias juriprudência inclusive do próprio tribunal de contas, onde o mesmo cita que são quatro as possibilidades que uma empresa pode optar para comprovação para tal comprovação, sendo as seguintes: sócio da empresa, carteira assinada, declaração ou contrato de trabalho conforme prévio no código civil. Informamos que a empresa construtora MEG cumpriu com as exigências previstas no edital, onde apresentou contrato de trabalho com o Engenheiro Civil, e também atestado em nome do mesmo. Onde podem ser comprovado nos documentos apresentados</w:t>
      </w:r>
      <w:r w:rsidR="00AB6556">
        <w:t>".</w:t>
      </w:r>
      <w:r w:rsidR="00087B64">
        <w:t xml:space="preserve"> Conforme Lei Federal 8.666/93, Art. 109, Inciso III, § 3°, a Comissão abre prazo de cinco dias úteis para </w:t>
      </w:r>
      <w:r w:rsidR="00B16B70">
        <w:t>que as empresas concorrentes, caso desejarem, apresentem impugnações ao recurso</w:t>
      </w:r>
      <w:r w:rsidR="00087B64">
        <w:t xml:space="preserve"> apresentado pela empresa </w:t>
      </w:r>
      <w:r w:rsidR="00087B64" w:rsidRPr="009E5E51">
        <w:rPr>
          <w:b/>
        </w:rPr>
        <w:t>CONSTRUTORA MEG LTDA- EPP</w:t>
      </w:r>
      <w:r w:rsidR="00087B64" w:rsidRPr="00087B64">
        <w:t>.</w:t>
      </w:r>
      <w:r w:rsidR="00087B64">
        <w:t xml:space="preserve"> As empresas serão notificadas das decisões. O processo é público e possui vistas franqueadas aos interessados nos horários de funcionamento da Prefeitura de Viadutos/RS. </w:t>
      </w:r>
      <w:r w:rsidR="002F5BD0" w:rsidRPr="002376F7">
        <w:t>Nada mais havendo a constar, encerrou-se a reunião e a presente Ata, que lida e achada conforme, segue assinada pelos presentes.</w:t>
      </w: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B28C5" w:rsidRDefault="00DB28C5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2F5BD0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AC4" w:rsidRDefault="00BE3AC4">
      <w:r>
        <w:separator/>
      </w:r>
    </w:p>
  </w:endnote>
  <w:endnote w:type="continuationSeparator" w:id="1">
    <w:p w:rsidR="00BE3AC4" w:rsidRDefault="00BE3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AC4" w:rsidRDefault="00BE3AC4">
      <w:r>
        <w:separator/>
      </w:r>
    </w:p>
  </w:footnote>
  <w:footnote w:type="continuationSeparator" w:id="1">
    <w:p w:rsidR="00BE3AC4" w:rsidRDefault="00BE3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5614B"/>
    <w:rsid w:val="0006337C"/>
    <w:rsid w:val="00073B16"/>
    <w:rsid w:val="00087B64"/>
    <w:rsid w:val="000A2071"/>
    <w:rsid w:val="000B17B6"/>
    <w:rsid w:val="000B1ADE"/>
    <w:rsid w:val="000E0584"/>
    <w:rsid w:val="000F1EEA"/>
    <w:rsid w:val="00117420"/>
    <w:rsid w:val="0012386D"/>
    <w:rsid w:val="00133CBA"/>
    <w:rsid w:val="0015736D"/>
    <w:rsid w:val="00170CBD"/>
    <w:rsid w:val="00176ADB"/>
    <w:rsid w:val="00196D35"/>
    <w:rsid w:val="001A2D6F"/>
    <w:rsid w:val="001B0D25"/>
    <w:rsid w:val="001D3B0F"/>
    <w:rsid w:val="00201C71"/>
    <w:rsid w:val="002029EC"/>
    <w:rsid w:val="00203F89"/>
    <w:rsid w:val="002322CB"/>
    <w:rsid w:val="002376F7"/>
    <w:rsid w:val="002608E2"/>
    <w:rsid w:val="00275AAC"/>
    <w:rsid w:val="0028157C"/>
    <w:rsid w:val="0028672C"/>
    <w:rsid w:val="002A5893"/>
    <w:rsid w:val="002C0B53"/>
    <w:rsid w:val="002E48D3"/>
    <w:rsid w:val="002F491E"/>
    <w:rsid w:val="002F5BD0"/>
    <w:rsid w:val="00307B48"/>
    <w:rsid w:val="0035556B"/>
    <w:rsid w:val="00360A62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CFD"/>
    <w:rsid w:val="004625F0"/>
    <w:rsid w:val="00470F26"/>
    <w:rsid w:val="004710CA"/>
    <w:rsid w:val="00492356"/>
    <w:rsid w:val="004B6516"/>
    <w:rsid w:val="004B74C1"/>
    <w:rsid w:val="004E0996"/>
    <w:rsid w:val="004F3AA7"/>
    <w:rsid w:val="0050488D"/>
    <w:rsid w:val="00534B83"/>
    <w:rsid w:val="0054170D"/>
    <w:rsid w:val="00541E6D"/>
    <w:rsid w:val="00542990"/>
    <w:rsid w:val="00553835"/>
    <w:rsid w:val="00560A7B"/>
    <w:rsid w:val="00561962"/>
    <w:rsid w:val="00562377"/>
    <w:rsid w:val="00571EF9"/>
    <w:rsid w:val="00574FDE"/>
    <w:rsid w:val="00594C8C"/>
    <w:rsid w:val="005C4BFC"/>
    <w:rsid w:val="005F2878"/>
    <w:rsid w:val="005F58CD"/>
    <w:rsid w:val="00601773"/>
    <w:rsid w:val="00605ECA"/>
    <w:rsid w:val="00616C2A"/>
    <w:rsid w:val="006215E2"/>
    <w:rsid w:val="00631B0A"/>
    <w:rsid w:val="00634697"/>
    <w:rsid w:val="00641A60"/>
    <w:rsid w:val="00660449"/>
    <w:rsid w:val="00670A93"/>
    <w:rsid w:val="006774FF"/>
    <w:rsid w:val="00697918"/>
    <w:rsid w:val="006C7825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55CF5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94986"/>
    <w:rsid w:val="008A6CB5"/>
    <w:rsid w:val="008B4FD0"/>
    <w:rsid w:val="008C29DB"/>
    <w:rsid w:val="008C5114"/>
    <w:rsid w:val="008D0BAB"/>
    <w:rsid w:val="008D7504"/>
    <w:rsid w:val="0093345A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E5E51"/>
    <w:rsid w:val="009F1C9D"/>
    <w:rsid w:val="00A07F6F"/>
    <w:rsid w:val="00A13281"/>
    <w:rsid w:val="00A369BF"/>
    <w:rsid w:val="00A3717E"/>
    <w:rsid w:val="00A402BB"/>
    <w:rsid w:val="00A4302F"/>
    <w:rsid w:val="00A46D11"/>
    <w:rsid w:val="00A91F0E"/>
    <w:rsid w:val="00AB6556"/>
    <w:rsid w:val="00AE05EB"/>
    <w:rsid w:val="00AE3D41"/>
    <w:rsid w:val="00B03083"/>
    <w:rsid w:val="00B13EB2"/>
    <w:rsid w:val="00B16B70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BE3AC4"/>
    <w:rsid w:val="00BF6DE0"/>
    <w:rsid w:val="00C04E0C"/>
    <w:rsid w:val="00C20D5D"/>
    <w:rsid w:val="00C22189"/>
    <w:rsid w:val="00C23B44"/>
    <w:rsid w:val="00C246E0"/>
    <w:rsid w:val="00C37F9F"/>
    <w:rsid w:val="00C60BCF"/>
    <w:rsid w:val="00C72B85"/>
    <w:rsid w:val="00C80BD0"/>
    <w:rsid w:val="00C84C23"/>
    <w:rsid w:val="00CC0F1F"/>
    <w:rsid w:val="00CD6DA8"/>
    <w:rsid w:val="00CE7A12"/>
    <w:rsid w:val="00D00804"/>
    <w:rsid w:val="00D0373B"/>
    <w:rsid w:val="00D202ED"/>
    <w:rsid w:val="00D535E4"/>
    <w:rsid w:val="00D673CD"/>
    <w:rsid w:val="00D7578D"/>
    <w:rsid w:val="00D86A71"/>
    <w:rsid w:val="00D87C2F"/>
    <w:rsid w:val="00DA122C"/>
    <w:rsid w:val="00DB28C5"/>
    <w:rsid w:val="00DF3079"/>
    <w:rsid w:val="00E00946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D5661"/>
    <w:rsid w:val="00ED74A3"/>
    <w:rsid w:val="00EF0252"/>
    <w:rsid w:val="00F00F1C"/>
    <w:rsid w:val="00F04D62"/>
    <w:rsid w:val="00F23AC0"/>
    <w:rsid w:val="00F335E9"/>
    <w:rsid w:val="00F4605D"/>
    <w:rsid w:val="00F87DC0"/>
    <w:rsid w:val="00F9300D"/>
    <w:rsid w:val="00FA142E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19</cp:revision>
  <cp:lastPrinted>2019-03-06T13:59:00Z</cp:lastPrinted>
  <dcterms:created xsi:type="dcterms:W3CDTF">2018-11-23T11:09:00Z</dcterms:created>
  <dcterms:modified xsi:type="dcterms:W3CDTF">2019-03-06T14:17:00Z</dcterms:modified>
</cp:coreProperties>
</file>