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24394" w:rsidRDefault="00EF0252" w:rsidP="008C1C29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u w:val="single"/>
        </w:rPr>
      </w:pPr>
      <w:r w:rsidRPr="00C24394">
        <w:rPr>
          <w:rFonts w:ascii="Arial" w:eastAsia="Arial Unicode MS" w:hAnsi="Arial" w:cs="Arial"/>
          <w:u w:val="single"/>
        </w:rPr>
        <w:t>ATA nº 0</w:t>
      </w:r>
      <w:r w:rsidR="00802B3A" w:rsidRPr="00C24394">
        <w:rPr>
          <w:rFonts w:ascii="Arial" w:eastAsia="Arial Unicode MS" w:hAnsi="Arial" w:cs="Arial"/>
          <w:u w:val="single"/>
        </w:rPr>
        <w:t>5</w:t>
      </w:r>
      <w:r w:rsidRPr="00C24394">
        <w:rPr>
          <w:rFonts w:ascii="Arial" w:eastAsia="Arial Unicode MS" w:hAnsi="Arial" w:cs="Arial"/>
          <w:u w:val="single"/>
        </w:rPr>
        <w:t>/</w:t>
      </w:r>
      <w:r w:rsidR="00660449" w:rsidRPr="00C24394">
        <w:rPr>
          <w:rFonts w:ascii="Arial" w:eastAsia="Arial Unicode MS" w:hAnsi="Arial" w:cs="Arial"/>
          <w:u w:val="single"/>
        </w:rPr>
        <w:t>20</w:t>
      </w:r>
      <w:r w:rsidR="004710CA" w:rsidRPr="00C24394">
        <w:rPr>
          <w:rFonts w:ascii="Arial" w:eastAsia="Arial Unicode MS" w:hAnsi="Arial" w:cs="Arial"/>
          <w:u w:val="single"/>
        </w:rPr>
        <w:t>1</w:t>
      </w:r>
      <w:r w:rsidR="00660449" w:rsidRPr="00C24394">
        <w:rPr>
          <w:rFonts w:ascii="Arial" w:eastAsia="Arial Unicode MS" w:hAnsi="Arial" w:cs="Arial"/>
          <w:u w:val="single"/>
        </w:rPr>
        <w:t>7</w:t>
      </w:r>
    </w:p>
    <w:p w:rsidR="000A2071" w:rsidRPr="00C24394" w:rsidRDefault="000A2071" w:rsidP="008C1C29">
      <w:pPr>
        <w:rPr>
          <w:rFonts w:ascii="Arial" w:eastAsia="Arial Unicode MS" w:hAnsi="Arial" w:cs="Arial"/>
        </w:rPr>
      </w:pPr>
    </w:p>
    <w:p w:rsidR="00F4660A" w:rsidRPr="00C24394" w:rsidRDefault="00EF0252" w:rsidP="008C1C29">
      <w:pPr>
        <w:pStyle w:val="NormalWeb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bCs/>
        </w:rPr>
      </w:pPr>
      <w:r w:rsidRPr="00C24394">
        <w:rPr>
          <w:rFonts w:ascii="Arial" w:eastAsia="Arial Unicode MS" w:hAnsi="Arial" w:cs="Arial"/>
        </w:rPr>
        <w:t xml:space="preserve">ATA DA REUNIÃO </w:t>
      </w:r>
      <w:r w:rsidR="00C76450" w:rsidRPr="00C24394">
        <w:rPr>
          <w:rFonts w:ascii="Arial" w:eastAsia="Arial Unicode MS" w:hAnsi="Arial" w:cs="Arial"/>
        </w:rPr>
        <w:t>DA COMISSÃO DE LICITAÇÕES</w:t>
      </w:r>
      <w:r w:rsidR="00E71C8A" w:rsidRPr="00C24394">
        <w:rPr>
          <w:rFonts w:ascii="Arial" w:eastAsia="Arial Unicode MS" w:hAnsi="Arial" w:cs="Arial"/>
        </w:rPr>
        <w:t xml:space="preserve"> REFERENTES </w:t>
      </w:r>
      <w:r w:rsidRPr="00C24394">
        <w:rPr>
          <w:rFonts w:ascii="Arial" w:eastAsia="Arial Unicode MS" w:hAnsi="Arial" w:cs="Arial"/>
        </w:rPr>
        <w:t>À LICITAÇÃO MODALIDADE TOMADA DE PREÇOS Nº 0</w:t>
      </w:r>
      <w:r w:rsidR="00660449" w:rsidRPr="00C24394">
        <w:rPr>
          <w:rFonts w:ascii="Arial" w:eastAsia="Arial Unicode MS" w:hAnsi="Arial" w:cs="Arial"/>
        </w:rPr>
        <w:t>6</w:t>
      </w:r>
      <w:r w:rsidRPr="00C24394">
        <w:rPr>
          <w:rFonts w:ascii="Arial" w:eastAsia="Arial Unicode MS" w:hAnsi="Arial" w:cs="Arial"/>
        </w:rPr>
        <w:t>/20</w:t>
      </w:r>
      <w:r w:rsidR="001D3B0F" w:rsidRPr="00C24394">
        <w:rPr>
          <w:rFonts w:ascii="Arial" w:eastAsia="Arial Unicode MS" w:hAnsi="Arial" w:cs="Arial"/>
        </w:rPr>
        <w:t>1</w:t>
      </w:r>
      <w:r w:rsidR="00660449" w:rsidRPr="00C24394">
        <w:rPr>
          <w:rFonts w:ascii="Arial" w:eastAsia="Arial Unicode MS" w:hAnsi="Arial" w:cs="Arial"/>
        </w:rPr>
        <w:t>7</w:t>
      </w:r>
      <w:r w:rsidRPr="00C24394">
        <w:rPr>
          <w:rFonts w:ascii="Arial" w:eastAsia="Arial Unicode MS" w:hAnsi="Arial" w:cs="Arial"/>
        </w:rPr>
        <w:t xml:space="preserve">, </w:t>
      </w:r>
      <w:r w:rsidR="00660449" w:rsidRPr="00C24394">
        <w:rPr>
          <w:rFonts w:ascii="Arial" w:eastAsia="Arial Unicode MS" w:hAnsi="Arial" w:cs="Arial"/>
        </w:rPr>
        <w:t>10 de outubro de 2017</w:t>
      </w:r>
      <w:r w:rsidRPr="00C24394">
        <w:rPr>
          <w:rFonts w:ascii="Arial" w:eastAsia="Arial Unicode MS" w:hAnsi="Arial" w:cs="Arial"/>
        </w:rPr>
        <w:t xml:space="preserve">, PROCESSO Nº </w:t>
      </w:r>
      <w:r w:rsidR="00660449" w:rsidRPr="00C24394">
        <w:rPr>
          <w:rFonts w:ascii="Arial" w:eastAsia="Arial Unicode MS" w:hAnsi="Arial" w:cs="Arial"/>
        </w:rPr>
        <w:t>2163</w:t>
      </w:r>
      <w:r w:rsidRPr="00C24394">
        <w:rPr>
          <w:rFonts w:ascii="Arial" w:eastAsia="Arial Unicode MS" w:hAnsi="Arial" w:cs="Arial"/>
        </w:rPr>
        <w:t>/20</w:t>
      </w:r>
      <w:r w:rsidR="001D3B0F" w:rsidRPr="00C24394">
        <w:rPr>
          <w:rFonts w:ascii="Arial" w:eastAsia="Arial Unicode MS" w:hAnsi="Arial" w:cs="Arial"/>
        </w:rPr>
        <w:t>1</w:t>
      </w:r>
      <w:r w:rsidR="00660449" w:rsidRPr="00C24394">
        <w:rPr>
          <w:rFonts w:ascii="Arial" w:eastAsia="Arial Unicode MS" w:hAnsi="Arial" w:cs="Arial"/>
        </w:rPr>
        <w:t>7</w:t>
      </w:r>
      <w:r w:rsidRPr="00C24394">
        <w:rPr>
          <w:rFonts w:ascii="Arial" w:eastAsia="Arial Unicode MS" w:hAnsi="Arial" w:cs="Arial"/>
        </w:rPr>
        <w:t>. Aos</w:t>
      </w:r>
      <w:r w:rsidR="000168A7" w:rsidRPr="00C24394">
        <w:rPr>
          <w:rFonts w:ascii="Arial" w:eastAsia="Arial Unicode MS" w:hAnsi="Arial" w:cs="Arial"/>
        </w:rPr>
        <w:t xml:space="preserve"> </w:t>
      </w:r>
      <w:r w:rsidR="00180CB4" w:rsidRPr="00C24394">
        <w:rPr>
          <w:rFonts w:ascii="Arial" w:eastAsia="Arial Unicode MS" w:hAnsi="Arial" w:cs="Arial"/>
        </w:rPr>
        <w:t xml:space="preserve">vinte e </w:t>
      </w:r>
      <w:r w:rsidR="00802B3A" w:rsidRPr="00C24394">
        <w:rPr>
          <w:rFonts w:ascii="Arial" w:eastAsia="Arial Unicode MS" w:hAnsi="Arial" w:cs="Arial"/>
        </w:rPr>
        <w:t>oito</w:t>
      </w:r>
      <w:r w:rsidR="00660449" w:rsidRPr="00C24394">
        <w:rPr>
          <w:rFonts w:ascii="Arial" w:eastAsia="Arial Unicode MS" w:hAnsi="Arial" w:cs="Arial"/>
        </w:rPr>
        <w:t xml:space="preserve"> dias do mês de </w:t>
      </w:r>
      <w:r w:rsidR="000168A7" w:rsidRPr="00C24394">
        <w:rPr>
          <w:rFonts w:ascii="Arial" w:eastAsia="Arial Unicode MS" w:hAnsi="Arial" w:cs="Arial"/>
        </w:rPr>
        <w:t>novembro</w:t>
      </w:r>
      <w:r w:rsidR="00660449" w:rsidRPr="00C24394">
        <w:rPr>
          <w:rFonts w:ascii="Arial" w:eastAsia="Arial Unicode MS" w:hAnsi="Arial" w:cs="Arial"/>
        </w:rPr>
        <w:t xml:space="preserve"> de dois mil e dezessete (</w:t>
      </w:r>
      <w:r w:rsidR="00180CB4" w:rsidRPr="00C24394">
        <w:rPr>
          <w:rFonts w:ascii="Arial" w:eastAsia="Arial Unicode MS" w:hAnsi="Arial" w:cs="Arial"/>
        </w:rPr>
        <w:t>2</w:t>
      </w:r>
      <w:r w:rsidR="00802B3A" w:rsidRPr="00C24394">
        <w:rPr>
          <w:rFonts w:ascii="Arial" w:eastAsia="Arial Unicode MS" w:hAnsi="Arial" w:cs="Arial"/>
        </w:rPr>
        <w:t>8</w:t>
      </w:r>
      <w:r w:rsidR="00660449" w:rsidRPr="00C24394">
        <w:rPr>
          <w:rFonts w:ascii="Arial" w:eastAsia="Arial Unicode MS" w:hAnsi="Arial" w:cs="Arial"/>
        </w:rPr>
        <w:t>.1</w:t>
      </w:r>
      <w:r w:rsidR="000168A7" w:rsidRPr="00C24394">
        <w:rPr>
          <w:rFonts w:ascii="Arial" w:eastAsia="Arial Unicode MS" w:hAnsi="Arial" w:cs="Arial"/>
        </w:rPr>
        <w:t>1</w:t>
      </w:r>
      <w:r w:rsidR="00660449" w:rsidRPr="00C24394">
        <w:rPr>
          <w:rFonts w:ascii="Arial" w:eastAsia="Arial Unicode MS" w:hAnsi="Arial" w:cs="Arial"/>
        </w:rPr>
        <w:t xml:space="preserve">.2017) às </w:t>
      </w:r>
      <w:r w:rsidR="00802B3A" w:rsidRPr="00C24394">
        <w:rPr>
          <w:rFonts w:ascii="Arial" w:eastAsia="Arial Unicode MS" w:hAnsi="Arial" w:cs="Arial"/>
        </w:rPr>
        <w:t>nove</w:t>
      </w:r>
      <w:r w:rsidR="00180CB4" w:rsidRPr="00C24394">
        <w:rPr>
          <w:rFonts w:ascii="Arial" w:eastAsia="Arial Unicode MS" w:hAnsi="Arial" w:cs="Arial"/>
        </w:rPr>
        <w:t xml:space="preserve"> </w:t>
      </w:r>
      <w:r w:rsidR="00E71C8A" w:rsidRPr="00C24394">
        <w:rPr>
          <w:rFonts w:ascii="Arial" w:eastAsia="Arial Unicode MS" w:hAnsi="Arial" w:cs="Arial"/>
        </w:rPr>
        <w:t>horas</w:t>
      </w:r>
      <w:r w:rsidR="000168A7" w:rsidRPr="00C24394">
        <w:rPr>
          <w:rFonts w:ascii="Arial" w:eastAsia="Arial Unicode MS" w:hAnsi="Arial" w:cs="Arial"/>
        </w:rPr>
        <w:t xml:space="preserve"> </w:t>
      </w:r>
      <w:r w:rsidR="00660449" w:rsidRPr="00C24394">
        <w:rPr>
          <w:rFonts w:ascii="Arial" w:eastAsia="Arial Unicode MS" w:hAnsi="Arial" w:cs="Arial"/>
        </w:rPr>
        <w:t>(</w:t>
      </w:r>
      <w:r w:rsidR="00802B3A" w:rsidRPr="00C24394">
        <w:rPr>
          <w:rFonts w:ascii="Arial" w:eastAsia="Arial Unicode MS" w:hAnsi="Arial" w:cs="Arial"/>
        </w:rPr>
        <w:t>09</w:t>
      </w:r>
      <w:r w:rsidR="00660449" w:rsidRPr="00C24394">
        <w:rPr>
          <w:rFonts w:ascii="Arial" w:eastAsia="Arial Unicode MS" w:hAnsi="Arial" w:cs="Arial"/>
        </w:rPr>
        <w:t>h</w:t>
      </w:r>
      <w:r w:rsidR="00802B3A" w:rsidRPr="00C24394">
        <w:rPr>
          <w:rFonts w:ascii="Arial" w:eastAsia="Arial Unicode MS" w:hAnsi="Arial" w:cs="Arial"/>
        </w:rPr>
        <w:t>0</w:t>
      </w:r>
      <w:r w:rsidR="00660449" w:rsidRPr="00C24394">
        <w:rPr>
          <w:rFonts w:ascii="Arial" w:eastAsia="Arial Unicode MS" w:hAnsi="Arial" w:cs="Arial"/>
        </w:rPr>
        <w:t xml:space="preserve">0min), na Sala do Setor de Compras da Prefeitura Municipal de Viadutos, </w:t>
      </w:r>
      <w:r w:rsidR="008B4FD0" w:rsidRPr="00C2439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C24394">
        <w:rPr>
          <w:rFonts w:ascii="Arial" w:eastAsia="Arial Unicode MS" w:hAnsi="Arial" w:cs="Arial"/>
        </w:rPr>
        <w:t>reuniu-se a Comissão de Licitações desi</w:t>
      </w:r>
      <w:r w:rsidR="00594C8C" w:rsidRPr="00C24394">
        <w:rPr>
          <w:rFonts w:ascii="Arial" w:eastAsia="Arial Unicode MS" w:hAnsi="Arial" w:cs="Arial"/>
        </w:rPr>
        <w:t>gnada pela Portaria Municipal nú</w:t>
      </w:r>
      <w:r w:rsidR="00660449" w:rsidRPr="00C24394">
        <w:rPr>
          <w:rFonts w:ascii="Arial" w:eastAsia="Arial Unicode MS" w:hAnsi="Arial" w:cs="Arial"/>
        </w:rPr>
        <w:t xml:space="preserve">mero vinte e quatro de primeiro de fevereiro de dois mil e dezessete (nº 024/2017, de 1º.02.2017), </w:t>
      </w:r>
      <w:r w:rsidR="002F201D" w:rsidRPr="00C24394">
        <w:rPr>
          <w:rFonts w:ascii="Arial" w:eastAsia="Arial Unicode MS" w:hAnsi="Arial" w:cs="Arial"/>
        </w:rPr>
        <w:t xml:space="preserve">com a presença dos seus membros: Paulo Sergio Lazzarotto, </w:t>
      </w:r>
      <w:r w:rsidR="008C1C29" w:rsidRPr="00C24394">
        <w:rPr>
          <w:rFonts w:ascii="Arial" w:eastAsia="Arial Unicode MS" w:hAnsi="Arial" w:cs="Arial"/>
        </w:rPr>
        <w:t>Giseli Fátima Sperotto Leyser</w:t>
      </w:r>
      <w:r w:rsidR="002F201D" w:rsidRPr="00C24394">
        <w:rPr>
          <w:rFonts w:ascii="Arial" w:eastAsia="Arial Unicode MS" w:hAnsi="Arial" w:cs="Arial"/>
        </w:rPr>
        <w:t xml:space="preserve"> e Fernanda Taise Dolinski, para </w:t>
      </w:r>
      <w:r w:rsidR="008C1C29" w:rsidRPr="00C24394">
        <w:rPr>
          <w:rFonts w:ascii="Arial" w:eastAsia="Arial Unicode MS" w:hAnsi="Arial" w:cs="Arial"/>
        </w:rPr>
        <w:t>abertura de envelopes das propostas das empresas habilitadas à fase de análise das propostas referente a</w:t>
      </w:r>
      <w:r w:rsidR="000168A7" w:rsidRPr="00C24394">
        <w:rPr>
          <w:rFonts w:ascii="Arial" w:eastAsia="Arial Unicode MS" w:hAnsi="Arial" w:cs="Arial"/>
        </w:rPr>
        <w:t>o</w:t>
      </w:r>
      <w:r w:rsidR="002F201D" w:rsidRPr="00C24394">
        <w:rPr>
          <w:rFonts w:ascii="Arial" w:eastAsia="Arial Unicode MS" w:hAnsi="Arial" w:cs="Arial"/>
        </w:rPr>
        <w:t xml:space="preserve"> </w:t>
      </w:r>
      <w:r w:rsidR="008B4FD0" w:rsidRPr="00C24394">
        <w:rPr>
          <w:rFonts w:ascii="Arial" w:eastAsia="Arial Unicode MS" w:hAnsi="Arial" w:cs="Arial"/>
        </w:rPr>
        <w:t xml:space="preserve">processo </w:t>
      </w:r>
      <w:r w:rsidR="002F201D" w:rsidRPr="00C24394">
        <w:rPr>
          <w:rFonts w:ascii="Arial" w:eastAsia="Arial Unicode MS" w:hAnsi="Arial" w:cs="Arial"/>
        </w:rPr>
        <w:t xml:space="preserve">licitatório </w:t>
      </w:r>
      <w:r w:rsidR="008B4FD0" w:rsidRPr="00C24394">
        <w:rPr>
          <w:rFonts w:ascii="Arial" w:eastAsia="Arial Unicode MS" w:hAnsi="Arial" w:cs="Arial"/>
        </w:rPr>
        <w:t xml:space="preserve">nº 2163/2017, tomada de preços nº 06/2017, que tem por objeto </w:t>
      </w:r>
      <w:r w:rsidR="008B4FD0" w:rsidRPr="00C24394">
        <w:rPr>
          <w:rFonts w:ascii="Arial" w:hAnsi="Arial" w:cs="Arial"/>
        </w:rPr>
        <w:t>a seleção de propostas visando à contratação de empresa especializada em construção civil, sob regime de empreitada global, para execução de obras, incluindo fornecimento de materiais e mão-de-obra, necessários para a execução da construção de uma Quadra Escolar, conforme cronograma físico-financeiro, orçamento discriminado, memorial descritivo e projetos (documentos anexo), que fazem parte integrante deste Edital, mediante normas do TERMO DE COMPROMISSO PAC nº 205642/2013, celebrado entre o Município de Viadutos e o Ministério da Educação/FNDE</w:t>
      </w:r>
      <w:r w:rsidR="00547D20" w:rsidRPr="00C24394">
        <w:rPr>
          <w:rFonts w:ascii="Arial" w:hAnsi="Arial" w:cs="Arial"/>
        </w:rPr>
        <w:t xml:space="preserve">. Das empresas habilitadas a fase de análise de propostas, </w:t>
      </w:r>
      <w:r w:rsidR="00202200" w:rsidRPr="00C24394">
        <w:rPr>
          <w:rFonts w:ascii="Arial" w:hAnsi="Arial" w:cs="Arial"/>
        </w:rPr>
        <w:t xml:space="preserve">REFERÊNCIA OBRAS E SINALIZAÇÕES LTDA, </w:t>
      </w:r>
      <w:r w:rsidR="00202200" w:rsidRPr="00C24394">
        <w:rPr>
          <w:rFonts w:ascii="Arial" w:eastAsia="Arial Unicode MS" w:hAnsi="Arial" w:cs="Arial"/>
        </w:rPr>
        <w:t>MIRANPEDRAS COMÉRCIO DE MATERIAIS DE CONSTRUÇÃO LTDA - EPP  e CONSTRUTORA VISTA ALEGRE LTDA - ME</w:t>
      </w:r>
      <w:r w:rsidR="00202200" w:rsidRPr="00C24394">
        <w:rPr>
          <w:rFonts w:ascii="Arial" w:eastAsia="Arial Unicode MS" w:hAnsi="Arial" w:cs="Arial"/>
          <w:b/>
        </w:rPr>
        <w:t xml:space="preserve">, </w:t>
      </w:r>
      <w:r w:rsidR="00202200" w:rsidRPr="00C24394">
        <w:rPr>
          <w:rFonts w:ascii="Arial" w:eastAsia="Arial Unicode MS" w:hAnsi="Arial" w:cs="Arial"/>
        </w:rPr>
        <w:t xml:space="preserve">nenhuma esteve representada na Sessão. </w:t>
      </w:r>
      <w:r w:rsidR="00F4660A" w:rsidRPr="00C24394">
        <w:rPr>
          <w:rFonts w:ascii="Arial" w:eastAsia="Arial Unicode MS" w:hAnsi="Arial" w:cs="Arial"/>
        </w:rPr>
        <w:t xml:space="preserve">Após </w:t>
      </w:r>
      <w:r w:rsidR="00F4660A" w:rsidRPr="00C24394">
        <w:rPr>
          <w:rFonts w:ascii="Arial" w:hAnsi="Arial" w:cs="Arial"/>
          <w:bCs/>
        </w:rPr>
        <w:t xml:space="preserve">abertura dos envelopes e análise das propostas, </w:t>
      </w:r>
      <w:r w:rsidR="008C1C29" w:rsidRPr="00C24394">
        <w:rPr>
          <w:rFonts w:ascii="Arial" w:hAnsi="Arial" w:cs="Arial"/>
          <w:bCs/>
        </w:rPr>
        <w:t>verificou-se que a</w:t>
      </w:r>
      <w:r w:rsidR="008C1C29" w:rsidRPr="00C24394">
        <w:rPr>
          <w:rFonts w:ascii="Arial" w:hAnsi="Arial" w:cs="Arial"/>
        </w:rPr>
        <w:t xml:space="preserve"> empresa </w:t>
      </w:r>
      <w:r w:rsidR="008C1C29" w:rsidRPr="00C24394">
        <w:rPr>
          <w:rFonts w:ascii="Arial" w:eastAsia="Arial Unicode MS" w:hAnsi="Arial" w:cs="Arial"/>
        </w:rPr>
        <w:t xml:space="preserve">MIRANPEDRAS COMÉRCIO DE MATERIAIS DE CONSTRUÇÃO LTDA - EPP apresentou proposta no valor de cento e oitenta e dois mil noventa e seis reais e catorze centavos (R$ 182.096,14), acima do preço máximo orçado no Edital, subitem </w:t>
      </w:r>
      <w:r w:rsidR="008C1C29" w:rsidRPr="00C24394">
        <w:rPr>
          <w:rFonts w:ascii="Arial" w:hAnsi="Arial" w:cs="Arial"/>
        </w:rPr>
        <w:t>3.1 Serão considerados excessivos, acarretando a desclassificação da proposta, o preço global superior ao PREÇO</w:t>
      </w:r>
      <w:r w:rsidR="008C1C29" w:rsidRPr="00C24394">
        <w:rPr>
          <w:rFonts w:ascii="Arial" w:hAnsi="Arial" w:cs="Arial"/>
          <w:b/>
        </w:rPr>
        <w:t xml:space="preserve"> </w:t>
      </w:r>
      <w:r w:rsidR="008C1C29" w:rsidRPr="00C24394">
        <w:rPr>
          <w:rFonts w:ascii="Arial" w:hAnsi="Arial" w:cs="Arial"/>
        </w:rPr>
        <w:t>ORÇADO (PO) que é de R$162.167,16 (cento e sessenta e dois mil cento e sessenta e sete reais e dezesseis centavos)</w:t>
      </w:r>
      <w:r w:rsidR="008C1C29" w:rsidRPr="00C24394">
        <w:rPr>
          <w:rFonts w:ascii="Arial" w:hAnsi="Arial" w:cs="Arial"/>
          <w:bCs/>
        </w:rPr>
        <w:t xml:space="preserve">, sendo a proposta da empresa </w:t>
      </w:r>
      <w:r w:rsidR="008C1C29" w:rsidRPr="00C24394">
        <w:rPr>
          <w:rFonts w:ascii="Arial" w:eastAsia="Arial Unicode MS" w:hAnsi="Arial" w:cs="Arial"/>
        </w:rPr>
        <w:t>MIRANPEDRAS COMÉRCIO DE MATERIAIS DE CONSTRUÇÃO LTDA - EPP</w:t>
      </w:r>
      <w:r w:rsidR="008C1C29" w:rsidRPr="00C24394">
        <w:rPr>
          <w:rFonts w:ascii="Arial" w:hAnsi="Arial" w:cs="Arial"/>
          <w:bCs/>
        </w:rPr>
        <w:t xml:space="preserve"> desclassificada. Após análise das demais propostas </w:t>
      </w:r>
      <w:r w:rsidR="00F4660A" w:rsidRPr="00C24394">
        <w:rPr>
          <w:rFonts w:ascii="Arial" w:hAnsi="Arial" w:cs="Arial"/>
          <w:bCs/>
        </w:rPr>
        <w:t>verificada a conformidade do preço cotado com o preço máximo orçado no edital, foi julgada a seguinte classificação final: proposta primeira classificada</w:t>
      </w:r>
      <w:r w:rsidR="00F4660A" w:rsidRPr="00C24394">
        <w:rPr>
          <w:rFonts w:ascii="Arial" w:eastAsia="Arial Unicode MS" w:hAnsi="Arial" w:cs="Arial"/>
        </w:rPr>
        <w:t xml:space="preserve"> apresentada pela empresa CONSTRUTORA VISTA ALEGRE LTDA - ME, no valor de cento e quarenta e dois mil oitenta e quatro reais e quarenta e dois centavos (R$ 142.084,42); proposta segunda classificada apresentada pela empresa </w:t>
      </w:r>
      <w:r w:rsidR="00F4660A" w:rsidRPr="00C24394">
        <w:rPr>
          <w:rFonts w:ascii="Arial" w:hAnsi="Arial" w:cs="Arial"/>
        </w:rPr>
        <w:t xml:space="preserve">REFERÊNCIA OBRAS E SINALIZAÇÕES LTDA no valor de cento e sessenta e um mil oitocentos e dez reais e quarenta e seis centavos (R$ 161.810,46). </w:t>
      </w:r>
      <w:r w:rsidR="008C1C29" w:rsidRPr="00C24394">
        <w:rPr>
          <w:rFonts w:ascii="Arial" w:hAnsi="Arial" w:cs="Arial"/>
        </w:rPr>
        <w:t xml:space="preserve">Realizada a conferência da planilha da proposta primeiro classificada, verificou-se um erro aritmético, sendo o valor corrigido para cento e quarenta e dois mil oitenta e quatro </w:t>
      </w:r>
      <w:r w:rsidR="00C24394" w:rsidRPr="00C24394">
        <w:rPr>
          <w:rFonts w:ascii="Arial" w:hAnsi="Arial" w:cs="Arial"/>
        </w:rPr>
        <w:t xml:space="preserve">reais e trinta e quatro centavos </w:t>
      </w:r>
      <w:r w:rsidR="008C1C29" w:rsidRPr="00C24394">
        <w:rPr>
          <w:rFonts w:ascii="Arial" w:hAnsi="Arial" w:cs="Arial"/>
        </w:rPr>
        <w:t>(R$142.084,34)</w:t>
      </w:r>
      <w:r w:rsidR="00C24394" w:rsidRPr="00C24394">
        <w:rPr>
          <w:rFonts w:ascii="Arial" w:hAnsi="Arial" w:cs="Arial"/>
        </w:rPr>
        <w:t xml:space="preserve">. </w:t>
      </w:r>
      <w:r w:rsidR="00312154">
        <w:rPr>
          <w:rFonts w:ascii="Arial" w:hAnsi="Arial" w:cs="Arial"/>
        </w:rPr>
        <w:t xml:space="preserve">O envelope contendo a proposta da empresa Construsul Construtora e Empreiteira Ltda - ME, inabilitada a fase de análise de propostas, foi anexado ao processo lacrado e indevassável. </w:t>
      </w:r>
      <w:r w:rsidR="00F4660A" w:rsidRPr="00C24394">
        <w:rPr>
          <w:rFonts w:ascii="Arial" w:hAnsi="Arial" w:cs="Arial"/>
          <w:bCs/>
        </w:rPr>
        <w:t xml:space="preserve">As licitantes serão notificadas das decisões da Comissão de Licitações, abrindo-se os prazos recursais previstos na Lei Federal nº 8.666/93, </w:t>
      </w:r>
      <w:r w:rsidR="00F4660A" w:rsidRPr="00C24394">
        <w:rPr>
          <w:rFonts w:ascii="Arial" w:hAnsi="Arial" w:cs="Arial"/>
          <w:color w:val="000000"/>
        </w:rPr>
        <w:t xml:space="preserve">Art. 109.  Dos atos da Administração decorrentes </w:t>
      </w:r>
      <w:r w:rsidR="00F4660A" w:rsidRPr="00C24394">
        <w:rPr>
          <w:rFonts w:ascii="Arial" w:hAnsi="Arial" w:cs="Arial"/>
          <w:color w:val="000000"/>
        </w:rPr>
        <w:lastRenderedPageBreak/>
        <w:t xml:space="preserve">da aplicação desta Lei cabem: I - recurso, no prazo de 5 (cinco) dias úteis a contar da intimação do ato ou da lavratura da ata, nos casos de: </w:t>
      </w:r>
      <w:bookmarkStart w:id="0" w:name="art109ia"/>
      <w:bookmarkStart w:id="1" w:name="art109ib"/>
      <w:bookmarkEnd w:id="0"/>
      <w:bookmarkEnd w:id="1"/>
      <w:r w:rsidR="00F4660A" w:rsidRPr="00C24394">
        <w:rPr>
          <w:rFonts w:ascii="Arial" w:hAnsi="Arial" w:cs="Arial"/>
          <w:color w:val="000000"/>
        </w:rPr>
        <w:t xml:space="preserve">b) julgamento das propostas. Posteriormente o processo será encaminhado à Autoridade Superior para demais providências legais. </w:t>
      </w:r>
      <w:r w:rsidR="00F4660A" w:rsidRPr="00C24394">
        <w:rPr>
          <w:rFonts w:ascii="Arial" w:hAnsi="Arial" w:cs="Arial"/>
        </w:rPr>
        <w:t xml:space="preserve">Nada mais havendo a constar, encerrou-se a reunião e a presente Ata, que lida e achada conforme segue assinada pelos presentes. </w:t>
      </w:r>
    </w:p>
    <w:p w:rsidR="00F4660A" w:rsidRPr="00C24394" w:rsidRDefault="00F4660A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F4660A" w:rsidRPr="00C24394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C5" w:rsidRDefault="00467DC5">
      <w:r>
        <w:separator/>
      </w:r>
    </w:p>
  </w:endnote>
  <w:endnote w:type="continuationSeparator" w:id="1">
    <w:p w:rsidR="00467DC5" w:rsidRDefault="0046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C5" w:rsidRDefault="00467DC5">
      <w:r>
        <w:separator/>
      </w:r>
    </w:p>
  </w:footnote>
  <w:footnote w:type="continuationSeparator" w:id="1">
    <w:p w:rsidR="00467DC5" w:rsidRDefault="0046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168A7"/>
    <w:rsid w:val="0004057E"/>
    <w:rsid w:val="0005614B"/>
    <w:rsid w:val="0006337C"/>
    <w:rsid w:val="00073B16"/>
    <w:rsid w:val="000A2071"/>
    <w:rsid w:val="000B1ADE"/>
    <w:rsid w:val="000C29BB"/>
    <w:rsid w:val="000E0584"/>
    <w:rsid w:val="000F1EEA"/>
    <w:rsid w:val="00117420"/>
    <w:rsid w:val="0012386D"/>
    <w:rsid w:val="001309F9"/>
    <w:rsid w:val="00133CBA"/>
    <w:rsid w:val="00141C0D"/>
    <w:rsid w:val="0015736D"/>
    <w:rsid w:val="00170CBD"/>
    <w:rsid w:val="00180CB4"/>
    <w:rsid w:val="00196D35"/>
    <w:rsid w:val="001A2D6F"/>
    <w:rsid w:val="001B0D25"/>
    <w:rsid w:val="001D3B0F"/>
    <w:rsid w:val="00201C71"/>
    <w:rsid w:val="00202200"/>
    <w:rsid w:val="00203F89"/>
    <w:rsid w:val="002322CB"/>
    <w:rsid w:val="00275AAC"/>
    <w:rsid w:val="0028157C"/>
    <w:rsid w:val="0028672C"/>
    <w:rsid w:val="002A5893"/>
    <w:rsid w:val="002C0B53"/>
    <w:rsid w:val="002E48D3"/>
    <w:rsid w:val="002F201D"/>
    <w:rsid w:val="00307B48"/>
    <w:rsid w:val="00312154"/>
    <w:rsid w:val="0035556B"/>
    <w:rsid w:val="0035732C"/>
    <w:rsid w:val="00360A62"/>
    <w:rsid w:val="00380990"/>
    <w:rsid w:val="003D7FD1"/>
    <w:rsid w:val="003F6D32"/>
    <w:rsid w:val="0040154B"/>
    <w:rsid w:val="00401577"/>
    <w:rsid w:val="0041523F"/>
    <w:rsid w:val="00416B37"/>
    <w:rsid w:val="00424506"/>
    <w:rsid w:val="00430968"/>
    <w:rsid w:val="00453CFD"/>
    <w:rsid w:val="004625F0"/>
    <w:rsid w:val="00467DC5"/>
    <w:rsid w:val="004710CA"/>
    <w:rsid w:val="00492356"/>
    <w:rsid w:val="004B6516"/>
    <w:rsid w:val="004B74C1"/>
    <w:rsid w:val="004E0996"/>
    <w:rsid w:val="004F3AA7"/>
    <w:rsid w:val="0050488D"/>
    <w:rsid w:val="005258D5"/>
    <w:rsid w:val="00534B83"/>
    <w:rsid w:val="0054170D"/>
    <w:rsid w:val="00541E6D"/>
    <w:rsid w:val="00542990"/>
    <w:rsid w:val="00547D20"/>
    <w:rsid w:val="00560A7B"/>
    <w:rsid w:val="00561962"/>
    <w:rsid w:val="00562377"/>
    <w:rsid w:val="00571EF9"/>
    <w:rsid w:val="00574FDE"/>
    <w:rsid w:val="00594C8C"/>
    <w:rsid w:val="005C4BFC"/>
    <w:rsid w:val="005E3423"/>
    <w:rsid w:val="005F2878"/>
    <w:rsid w:val="005F58CD"/>
    <w:rsid w:val="00605ECA"/>
    <w:rsid w:val="00611B38"/>
    <w:rsid w:val="00616C2A"/>
    <w:rsid w:val="00631B0A"/>
    <w:rsid w:val="00634697"/>
    <w:rsid w:val="00641A60"/>
    <w:rsid w:val="00660449"/>
    <w:rsid w:val="00670A93"/>
    <w:rsid w:val="006774FF"/>
    <w:rsid w:val="0069591E"/>
    <w:rsid w:val="00697918"/>
    <w:rsid w:val="006B0434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B2888"/>
    <w:rsid w:val="007D1F1C"/>
    <w:rsid w:val="007D6394"/>
    <w:rsid w:val="007E63A5"/>
    <w:rsid w:val="007F408C"/>
    <w:rsid w:val="00802B3A"/>
    <w:rsid w:val="008141A9"/>
    <w:rsid w:val="0084062F"/>
    <w:rsid w:val="008672DF"/>
    <w:rsid w:val="008748AA"/>
    <w:rsid w:val="00892B69"/>
    <w:rsid w:val="008A6CB5"/>
    <w:rsid w:val="008B4FD0"/>
    <w:rsid w:val="008C1C29"/>
    <w:rsid w:val="008C29DB"/>
    <w:rsid w:val="008C5114"/>
    <w:rsid w:val="008D0BAB"/>
    <w:rsid w:val="008D7504"/>
    <w:rsid w:val="008E2565"/>
    <w:rsid w:val="00933546"/>
    <w:rsid w:val="00940209"/>
    <w:rsid w:val="009415E4"/>
    <w:rsid w:val="00964FC8"/>
    <w:rsid w:val="00973F47"/>
    <w:rsid w:val="009813C9"/>
    <w:rsid w:val="00985DBF"/>
    <w:rsid w:val="00993DDB"/>
    <w:rsid w:val="009B4AA0"/>
    <w:rsid w:val="009C69B8"/>
    <w:rsid w:val="009E0E02"/>
    <w:rsid w:val="00A07F6F"/>
    <w:rsid w:val="00A13281"/>
    <w:rsid w:val="00A2259F"/>
    <w:rsid w:val="00A369BF"/>
    <w:rsid w:val="00A402BB"/>
    <w:rsid w:val="00A4302F"/>
    <w:rsid w:val="00A46D11"/>
    <w:rsid w:val="00A5363A"/>
    <w:rsid w:val="00A7596C"/>
    <w:rsid w:val="00A91F0E"/>
    <w:rsid w:val="00B1602D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F3D35"/>
    <w:rsid w:val="00C073AF"/>
    <w:rsid w:val="00C10D57"/>
    <w:rsid w:val="00C157EE"/>
    <w:rsid w:val="00C22189"/>
    <w:rsid w:val="00C23B44"/>
    <w:rsid w:val="00C24394"/>
    <w:rsid w:val="00C246E0"/>
    <w:rsid w:val="00C37F9F"/>
    <w:rsid w:val="00C60BCF"/>
    <w:rsid w:val="00C72B85"/>
    <w:rsid w:val="00C76450"/>
    <w:rsid w:val="00C80BD0"/>
    <w:rsid w:val="00C84C23"/>
    <w:rsid w:val="00C91383"/>
    <w:rsid w:val="00CC0F1F"/>
    <w:rsid w:val="00CD6DA8"/>
    <w:rsid w:val="00CE05F5"/>
    <w:rsid w:val="00CE7A12"/>
    <w:rsid w:val="00D00804"/>
    <w:rsid w:val="00D0373B"/>
    <w:rsid w:val="00D202ED"/>
    <w:rsid w:val="00D535E4"/>
    <w:rsid w:val="00D7578D"/>
    <w:rsid w:val="00D86A71"/>
    <w:rsid w:val="00D87C2F"/>
    <w:rsid w:val="00D91A45"/>
    <w:rsid w:val="00DA122C"/>
    <w:rsid w:val="00DF3079"/>
    <w:rsid w:val="00DF451C"/>
    <w:rsid w:val="00E00946"/>
    <w:rsid w:val="00E22240"/>
    <w:rsid w:val="00E36DDC"/>
    <w:rsid w:val="00E50268"/>
    <w:rsid w:val="00E55BC3"/>
    <w:rsid w:val="00E60682"/>
    <w:rsid w:val="00E60EDC"/>
    <w:rsid w:val="00E71C8A"/>
    <w:rsid w:val="00E77E98"/>
    <w:rsid w:val="00E842AC"/>
    <w:rsid w:val="00E85190"/>
    <w:rsid w:val="00E92814"/>
    <w:rsid w:val="00E96440"/>
    <w:rsid w:val="00EB0B4D"/>
    <w:rsid w:val="00EB2888"/>
    <w:rsid w:val="00EB5B7B"/>
    <w:rsid w:val="00ED5661"/>
    <w:rsid w:val="00ED74A3"/>
    <w:rsid w:val="00EF0252"/>
    <w:rsid w:val="00F00F1C"/>
    <w:rsid w:val="00F04D62"/>
    <w:rsid w:val="00F23AC0"/>
    <w:rsid w:val="00F4605D"/>
    <w:rsid w:val="00F4660A"/>
    <w:rsid w:val="00F87DC0"/>
    <w:rsid w:val="00F91FF9"/>
    <w:rsid w:val="00F9300D"/>
    <w:rsid w:val="00FA142E"/>
    <w:rsid w:val="00FB59C6"/>
    <w:rsid w:val="00F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F466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6</cp:revision>
  <cp:lastPrinted>2017-11-28T13:36:00Z</cp:lastPrinted>
  <dcterms:created xsi:type="dcterms:W3CDTF">2017-11-28T12:21:00Z</dcterms:created>
  <dcterms:modified xsi:type="dcterms:W3CDTF">2017-11-28T13:36:00Z</dcterms:modified>
</cp:coreProperties>
</file>