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AB1" w:rsidRPr="000E04C2" w:rsidRDefault="000E04C2" w:rsidP="000E04C2">
      <w:pPr>
        <w:pStyle w:val="Standard"/>
        <w:jc w:val="center"/>
        <w:rPr>
          <w:rFonts w:ascii="Times New Roman" w:hAnsi="Times New Roman" w:cs="Times New Roman"/>
          <w:b/>
          <w:bCs/>
          <w:sz w:val="22"/>
          <w:szCs w:val="22"/>
        </w:rPr>
      </w:pPr>
      <w:r w:rsidRPr="000E04C2">
        <w:rPr>
          <w:rFonts w:ascii="Times New Roman" w:hAnsi="Times New Roman" w:cs="Times New Roman"/>
          <w:b/>
          <w:bCs/>
          <w:sz w:val="22"/>
          <w:szCs w:val="22"/>
        </w:rPr>
        <w:t>Edital de Pregão Nº 3/2026</w:t>
      </w:r>
    </w:p>
    <w:p w:rsidR="00F57AB1" w:rsidRPr="000E04C2" w:rsidRDefault="000E04C2" w:rsidP="000E04C2">
      <w:pPr>
        <w:pStyle w:val="Standard"/>
        <w:jc w:val="center"/>
        <w:rPr>
          <w:rFonts w:ascii="Times New Roman" w:hAnsi="Times New Roman" w:cs="Times New Roman"/>
          <w:b/>
          <w:bCs/>
          <w:sz w:val="22"/>
          <w:szCs w:val="22"/>
        </w:rPr>
      </w:pPr>
      <w:r w:rsidRPr="000E04C2">
        <w:rPr>
          <w:rFonts w:ascii="Times New Roman" w:hAnsi="Times New Roman" w:cs="Times New Roman"/>
          <w:b/>
          <w:bCs/>
          <w:sz w:val="22"/>
          <w:szCs w:val="22"/>
        </w:rPr>
        <w:t>Processo nº 79/2026</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Tipo de julgamento:  </w:t>
      </w:r>
      <w:r w:rsidRPr="000E04C2">
        <w:rPr>
          <w:rFonts w:ascii="Times New Roman" w:hAnsi="Times New Roman" w:cs="Times New Roman"/>
          <w:b/>
          <w:bCs/>
          <w:sz w:val="22"/>
          <w:szCs w:val="22"/>
        </w:rPr>
        <w:t xml:space="preserve"> Menor Preço - Unitário por Item</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ind w:left="3969"/>
        <w:jc w:val="both"/>
        <w:rPr>
          <w:rFonts w:ascii="Times New Roman" w:hAnsi="Times New Roman" w:cs="Times New Roman"/>
          <w:sz w:val="22"/>
          <w:szCs w:val="22"/>
        </w:rPr>
      </w:pPr>
      <w:r w:rsidRPr="000E04C2">
        <w:rPr>
          <w:rFonts w:ascii="Times New Roman" w:hAnsi="Times New Roman" w:cs="Times New Roman"/>
          <w:sz w:val="22"/>
          <w:szCs w:val="22"/>
        </w:rPr>
        <w:t>Edital de pregão presencial para a contratação de empresa para o fornecimento de Contratação de empresa para locação de horas máquinas de retroescavadeira traçada (4X4) instituído pela lei municipal nº 3.208/2017, de 08 de agosto de 2017</w:t>
      </w:r>
      <w:r w:rsidRPr="000E04C2">
        <w:rPr>
          <w:rFonts w:ascii="Times New Roman" w:hAnsi="Times New Roman" w:cs="Times New Roman"/>
          <w:b/>
          <w:bCs/>
          <w:sz w:val="22"/>
          <w:szCs w:val="22"/>
        </w:rPr>
        <w:t>.</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b/>
          <w:bCs/>
          <w:sz w:val="22"/>
          <w:szCs w:val="22"/>
        </w:rPr>
        <w:t>O PREFEITO MUNICIPAL DE VIADUTOS</w:t>
      </w:r>
      <w:r w:rsidRPr="000E04C2">
        <w:rPr>
          <w:rFonts w:ascii="Times New Roman" w:hAnsi="Times New Roman" w:cs="Times New Roman"/>
          <w:sz w:val="22"/>
          <w:szCs w:val="22"/>
        </w:rPr>
        <w:t xml:space="preserve">, no uso de suas atribuições, torna público, para conhecimento dos interessados, que às </w:t>
      </w:r>
      <w:r w:rsidRPr="000E04C2">
        <w:rPr>
          <w:rFonts w:ascii="Times New Roman" w:hAnsi="Times New Roman" w:cs="Times New Roman"/>
          <w:b/>
          <w:bCs/>
          <w:sz w:val="22"/>
          <w:szCs w:val="22"/>
        </w:rPr>
        <w:t>09:00</w:t>
      </w:r>
      <w:r w:rsidRPr="000E04C2">
        <w:rPr>
          <w:rFonts w:ascii="Times New Roman" w:hAnsi="Times New Roman" w:cs="Times New Roman"/>
          <w:sz w:val="22"/>
          <w:szCs w:val="22"/>
        </w:rPr>
        <w:t xml:space="preserve"> horas, do dia </w:t>
      </w:r>
      <w:r w:rsidRPr="000E04C2">
        <w:rPr>
          <w:rFonts w:ascii="Times New Roman" w:hAnsi="Times New Roman" w:cs="Times New Roman"/>
          <w:b/>
          <w:bCs/>
          <w:sz w:val="22"/>
          <w:szCs w:val="22"/>
        </w:rPr>
        <w:t>06/03/26</w:t>
      </w:r>
      <w:r w:rsidRPr="000E04C2">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 xml:space="preserve">1. DO OBJETO: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42"/>
        <w:gridCol w:w="592"/>
        <w:gridCol w:w="3544"/>
        <w:gridCol w:w="1276"/>
        <w:gridCol w:w="992"/>
        <w:gridCol w:w="1276"/>
        <w:gridCol w:w="1559"/>
      </w:tblGrid>
      <w:tr w:rsidR="00F57AB1" w:rsidRPr="000E04C2" w:rsidTr="00CF323F">
        <w:tc>
          <w:tcPr>
            <w:tcW w:w="542" w:type="dxa"/>
          </w:tcPr>
          <w:p w:rsidR="00F57AB1" w:rsidRPr="000E04C2" w:rsidRDefault="000E04C2" w:rsidP="000E04C2">
            <w:pPr>
              <w:pStyle w:val="Contedodatabela"/>
              <w:jc w:val="center"/>
              <w:rPr>
                <w:sz w:val="22"/>
                <w:szCs w:val="22"/>
              </w:rPr>
            </w:pPr>
            <w:r w:rsidRPr="000E04C2">
              <w:rPr>
                <w:sz w:val="22"/>
                <w:szCs w:val="22"/>
              </w:rPr>
              <w:t>Lote</w:t>
            </w:r>
          </w:p>
        </w:tc>
        <w:tc>
          <w:tcPr>
            <w:tcW w:w="592" w:type="dxa"/>
          </w:tcPr>
          <w:p w:rsidR="00F57AB1" w:rsidRPr="000E04C2" w:rsidRDefault="000E04C2" w:rsidP="000E04C2">
            <w:pPr>
              <w:pStyle w:val="Contedodatabela"/>
              <w:jc w:val="center"/>
              <w:rPr>
                <w:sz w:val="22"/>
                <w:szCs w:val="22"/>
              </w:rPr>
            </w:pPr>
            <w:r w:rsidRPr="000E04C2">
              <w:rPr>
                <w:sz w:val="22"/>
                <w:szCs w:val="22"/>
              </w:rPr>
              <w:t>Item</w:t>
            </w:r>
          </w:p>
        </w:tc>
        <w:tc>
          <w:tcPr>
            <w:tcW w:w="3544" w:type="dxa"/>
          </w:tcPr>
          <w:p w:rsidR="00F57AB1" w:rsidRPr="000E04C2" w:rsidRDefault="000E04C2" w:rsidP="000E04C2">
            <w:pPr>
              <w:pStyle w:val="Contedodatabela"/>
              <w:jc w:val="center"/>
              <w:rPr>
                <w:sz w:val="22"/>
                <w:szCs w:val="22"/>
              </w:rPr>
            </w:pPr>
            <w:r w:rsidRPr="000E04C2">
              <w:rPr>
                <w:sz w:val="22"/>
                <w:szCs w:val="22"/>
              </w:rPr>
              <w:t>Descrição</w:t>
            </w:r>
          </w:p>
        </w:tc>
        <w:tc>
          <w:tcPr>
            <w:tcW w:w="1276" w:type="dxa"/>
          </w:tcPr>
          <w:p w:rsidR="00F57AB1" w:rsidRPr="000E04C2" w:rsidRDefault="000E04C2" w:rsidP="000E04C2">
            <w:pPr>
              <w:pStyle w:val="Contedodatabela"/>
              <w:jc w:val="center"/>
              <w:rPr>
                <w:sz w:val="22"/>
                <w:szCs w:val="22"/>
              </w:rPr>
            </w:pPr>
            <w:r w:rsidRPr="000E04C2">
              <w:rPr>
                <w:sz w:val="22"/>
                <w:szCs w:val="22"/>
              </w:rPr>
              <w:t>Quantidade</w:t>
            </w:r>
          </w:p>
        </w:tc>
        <w:tc>
          <w:tcPr>
            <w:tcW w:w="992" w:type="dxa"/>
          </w:tcPr>
          <w:p w:rsidR="00F57AB1" w:rsidRPr="000E04C2" w:rsidRDefault="000E04C2" w:rsidP="000E04C2">
            <w:pPr>
              <w:pStyle w:val="Contedodatabela"/>
              <w:jc w:val="center"/>
              <w:rPr>
                <w:sz w:val="22"/>
                <w:szCs w:val="22"/>
              </w:rPr>
            </w:pPr>
            <w:r w:rsidRPr="000E04C2">
              <w:rPr>
                <w:sz w:val="22"/>
                <w:szCs w:val="22"/>
              </w:rPr>
              <w:t>Unidade</w:t>
            </w:r>
          </w:p>
        </w:tc>
        <w:tc>
          <w:tcPr>
            <w:tcW w:w="1276" w:type="dxa"/>
          </w:tcPr>
          <w:p w:rsidR="00F57AB1" w:rsidRPr="000E04C2" w:rsidRDefault="000E04C2" w:rsidP="000E04C2">
            <w:pPr>
              <w:pStyle w:val="Contedodatabela"/>
              <w:jc w:val="center"/>
              <w:rPr>
                <w:sz w:val="22"/>
                <w:szCs w:val="22"/>
              </w:rPr>
            </w:pPr>
            <w:r w:rsidRPr="000E04C2">
              <w:rPr>
                <w:sz w:val="22"/>
                <w:szCs w:val="22"/>
              </w:rPr>
              <w:t>Unitário</w:t>
            </w:r>
          </w:p>
        </w:tc>
        <w:tc>
          <w:tcPr>
            <w:tcW w:w="1559" w:type="dxa"/>
          </w:tcPr>
          <w:p w:rsidR="00F57AB1" w:rsidRPr="000E04C2" w:rsidRDefault="000E04C2" w:rsidP="000E04C2">
            <w:pPr>
              <w:pStyle w:val="Contedodatabela"/>
              <w:jc w:val="center"/>
              <w:rPr>
                <w:sz w:val="22"/>
                <w:szCs w:val="22"/>
              </w:rPr>
            </w:pPr>
            <w:r w:rsidRPr="000E04C2">
              <w:rPr>
                <w:sz w:val="22"/>
                <w:szCs w:val="22"/>
              </w:rPr>
              <w:t>Total</w:t>
            </w:r>
          </w:p>
        </w:tc>
      </w:tr>
      <w:tr w:rsidR="00CF323F" w:rsidRPr="000E04C2" w:rsidTr="00CF323F">
        <w:tc>
          <w:tcPr>
            <w:tcW w:w="542" w:type="dxa"/>
          </w:tcPr>
          <w:p w:rsidR="00F57AB1" w:rsidRPr="000E04C2" w:rsidRDefault="000E04C2" w:rsidP="000E04C2">
            <w:pPr>
              <w:pStyle w:val="Contedodatabela"/>
              <w:jc w:val="center"/>
              <w:rPr>
                <w:sz w:val="22"/>
                <w:szCs w:val="22"/>
              </w:rPr>
            </w:pPr>
            <w:r w:rsidRPr="000E04C2">
              <w:rPr>
                <w:sz w:val="22"/>
                <w:szCs w:val="22"/>
              </w:rPr>
              <w:t>1</w:t>
            </w:r>
          </w:p>
        </w:tc>
        <w:tc>
          <w:tcPr>
            <w:tcW w:w="592" w:type="dxa"/>
          </w:tcPr>
          <w:p w:rsidR="00F57AB1" w:rsidRPr="000E04C2" w:rsidRDefault="000E04C2" w:rsidP="000E04C2">
            <w:pPr>
              <w:pStyle w:val="Contedodatabela"/>
              <w:jc w:val="center"/>
              <w:rPr>
                <w:sz w:val="22"/>
                <w:szCs w:val="22"/>
              </w:rPr>
            </w:pPr>
            <w:r w:rsidRPr="000E04C2">
              <w:rPr>
                <w:sz w:val="22"/>
                <w:szCs w:val="22"/>
              </w:rPr>
              <w:t>1</w:t>
            </w:r>
          </w:p>
        </w:tc>
        <w:tc>
          <w:tcPr>
            <w:tcW w:w="3544" w:type="dxa"/>
          </w:tcPr>
          <w:p w:rsidR="00F57AB1" w:rsidRPr="000E04C2" w:rsidRDefault="000E04C2" w:rsidP="000E04C2">
            <w:pPr>
              <w:pStyle w:val="Contedodatabela"/>
              <w:jc w:val="both"/>
              <w:rPr>
                <w:sz w:val="22"/>
                <w:szCs w:val="22"/>
              </w:rPr>
            </w:pPr>
            <w:r w:rsidRPr="000E04C2">
              <w:rPr>
                <w:sz w:val="22"/>
                <w:szCs w:val="22"/>
              </w:rPr>
              <w:t xml:space="preserve">Locação por hora de </w:t>
            </w:r>
            <w:r w:rsidR="00CF323F" w:rsidRPr="000E04C2">
              <w:rPr>
                <w:sz w:val="22"/>
                <w:szCs w:val="22"/>
              </w:rPr>
              <w:t>retroescavadeira</w:t>
            </w:r>
            <w:r w:rsidRPr="000E04C2">
              <w:rPr>
                <w:sz w:val="22"/>
                <w:szCs w:val="22"/>
              </w:rPr>
              <w:t xml:space="preserve"> sobre rodas.</w:t>
            </w:r>
          </w:p>
        </w:tc>
        <w:tc>
          <w:tcPr>
            <w:tcW w:w="1276" w:type="dxa"/>
          </w:tcPr>
          <w:p w:rsidR="00F57AB1" w:rsidRPr="000E04C2" w:rsidRDefault="000E04C2" w:rsidP="000E04C2">
            <w:pPr>
              <w:pStyle w:val="Contedodatabela"/>
              <w:jc w:val="center"/>
              <w:rPr>
                <w:sz w:val="22"/>
                <w:szCs w:val="22"/>
              </w:rPr>
            </w:pPr>
            <w:r w:rsidRPr="000E04C2">
              <w:rPr>
                <w:sz w:val="22"/>
                <w:szCs w:val="22"/>
              </w:rPr>
              <w:t>1.000,0</w:t>
            </w:r>
          </w:p>
        </w:tc>
        <w:tc>
          <w:tcPr>
            <w:tcW w:w="992" w:type="dxa"/>
          </w:tcPr>
          <w:p w:rsidR="00F57AB1" w:rsidRPr="000E04C2" w:rsidRDefault="00CF323F" w:rsidP="000E04C2">
            <w:pPr>
              <w:pStyle w:val="Contedodatabela"/>
              <w:jc w:val="center"/>
              <w:rPr>
                <w:sz w:val="22"/>
                <w:szCs w:val="22"/>
              </w:rPr>
            </w:pPr>
            <w:r w:rsidRPr="000E04C2">
              <w:rPr>
                <w:sz w:val="22"/>
                <w:szCs w:val="22"/>
              </w:rPr>
              <w:t>Horas</w:t>
            </w:r>
          </w:p>
        </w:tc>
        <w:tc>
          <w:tcPr>
            <w:tcW w:w="1276" w:type="dxa"/>
          </w:tcPr>
          <w:p w:rsidR="00F57AB1" w:rsidRPr="000E04C2" w:rsidRDefault="000E04C2" w:rsidP="000E04C2">
            <w:pPr>
              <w:pStyle w:val="Contedodatabela"/>
              <w:jc w:val="right"/>
              <w:rPr>
                <w:sz w:val="22"/>
                <w:szCs w:val="22"/>
              </w:rPr>
            </w:pPr>
            <w:r w:rsidRPr="000E04C2">
              <w:rPr>
                <w:sz w:val="22"/>
                <w:szCs w:val="22"/>
              </w:rPr>
              <w:t xml:space="preserve">  R$ 240,00</w:t>
            </w:r>
          </w:p>
        </w:tc>
        <w:tc>
          <w:tcPr>
            <w:tcW w:w="1559" w:type="dxa"/>
          </w:tcPr>
          <w:p w:rsidR="00F57AB1" w:rsidRPr="000E04C2" w:rsidRDefault="000E04C2" w:rsidP="000E04C2">
            <w:pPr>
              <w:pStyle w:val="Contedodatabela"/>
              <w:jc w:val="right"/>
              <w:rPr>
                <w:sz w:val="22"/>
                <w:szCs w:val="22"/>
              </w:rPr>
            </w:pPr>
            <w:r w:rsidRPr="000E04C2">
              <w:rPr>
                <w:sz w:val="22"/>
                <w:szCs w:val="22"/>
              </w:rPr>
              <w:t xml:space="preserve"> R$ 240.000,00</w:t>
            </w:r>
          </w:p>
        </w:tc>
      </w:tr>
      <w:tr w:rsidR="00CF323F" w:rsidRPr="000E04C2" w:rsidTr="00335B0A">
        <w:tc>
          <w:tcPr>
            <w:tcW w:w="9781" w:type="dxa"/>
            <w:gridSpan w:val="7"/>
          </w:tcPr>
          <w:p w:rsidR="00CF323F" w:rsidRPr="000E04C2" w:rsidRDefault="00CF323F" w:rsidP="000E04C2">
            <w:pPr>
              <w:jc w:val="both"/>
              <w:rPr>
                <w:sz w:val="22"/>
                <w:szCs w:val="22"/>
              </w:rPr>
            </w:pPr>
            <w:r w:rsidRPr="000E04C2">
              <w:rPr>
                <w:sz w:val="22"/>
                <w:szCs w:val="22"/>
              </w:rPr>
              <w:t>O subsídio será operacionalizado da seguinte forma:</w:t>
            </w:r>
          </w:p>
          <w:p w:rsidR="00CF323F" w:rsidRPr="000E04C2" w:rsidRDefault="00CF323F" w:rsidP="000E04C2">
            <w:pPr>
              <w:pStyle w:val="PargrafodaLista"/>
              <w:numPr>
                <w:ilvl w:val="0"/>
                <w:numId w:val="2"/>
              </w:numPr>
              <w:jc w:val="both"/>
              <w:rPr>
                <w:sz w:val="22"/>
                <w:szCs w:val="22"/>
              </w:rPr>
            </w:pPr>
            <w:r w:rsidRPr="000E04C2">
              <w:rPr>
                <w:sz w:val="22"/>
                <w:szCs w:val="22"/>
              </w:rPr>
              <w:t>O preço máximo a ser pago será de R$ 240,00 (duzentos e quarenta reais) por hora, conforme Termo de Referência;</w:t>
            </w:r>
          </w:p>
          <w:p w:rsidR="00CF323F" w:rsidRPr="000E04C2" w:rsidRDefault="00CF323F" w:rsidP="000E04C2">
            <w:pPr>
              <w:pStyle w:val="PargrafodaLista"/>
              <w:numPr>
                <w:ilvl w:val="0"/>
                <w:numId w:val="2"/>
              </w:numPr>
              <w:jc w:val="both"/>
              <w:rPr>
                <w:sz w:val="22"/>
                <w:szCs w:val="22"/>
              </w:rPr>
            </w:pPr>
            <w:r w:rsidRPr="000E04C2">
              <w:rPr>
                <w:sz w:val="22"/>
                <w:szCs w:val="22"/>
              </w:rPr>
              <w:t>O Município pagará diretamente ao contratado, o valor licitado referente a duas horas do serviço prestado para cada domicílio rural, inscrito no programa;</w:t>
            </w:r>
          </w:p>
          <w:p w:rsidR="00CF323F" w:rsidRPr="000E04C2" w:rsidRDefault="00CF323F" w:rsidP="000E04C2">
            <w:pPr>
              <w:pStyle w:val="PargrafodaLista"/>
              <w:numPr>
                <w:ilvl w:val="0"/>
                <w:numId w:val="2"/>
              </w:numPr>
              <w:jc w:val="both"/>
              <w:rPr>
                <w:sz w:val="22"/>
                <w:szCs w:val="22"/>
              </w:rPr>
            </w:pPr>
            <w:r w:rsidRPr="000E04C2">
              <w:rPr>
                <w:sz w:val="22"/>
                <w:szCs w:val="22"/>
              </w:rPr>
              <w:t xml:space="preserve">O Município concederá o incentivo previsto na </w:t>
            </w:r>
            <w:r w:rsidRPr="000E04C2">
              <w:rPr>
                <w:bCs/>
                <w:sz w:val="22"/>
                <w:szCs w:val="22"/>
              </w:rPr>
              <w:t>lei municipal nº 3.208/2017</w:t>
            </w:r>
            <w:r w:rsidRPr="000E04C2">
              <w:rPr>
                <w:sz w:val="22"/>
                <w:szCs w:val="22"/>
              </w:rPr>
              <w:t>, para cada domicílio rural;</w:t>
            </w:r>
          </w:p>
          <w:p w:rsidR="00CF323F" w:rsidRPr="000E04C2" w:rsidRDefault="00CF323F" w:rsidP="000E04C2">
            <w:pPr>
              <w:pStyle w:val="PargrafodaLista"/>
              <w:numPr>
                <w:ilvl w:val="0"/>
                <w:numId w:val="2"/>
              </w:numPr>
              <w:jc w:val="both"/>
              <w:rPr>
                <w:sz w:val="22"/>
                <w:szCs w:val="22"/>
              </w:rPr>
            </w:pPr>
            <w:r w:rsidRPr="000E04C2">
              <w:rPr>
                <w:sz w:val="22"/>
                <w:szCs w:val="22"/>
              </w:rPr>
              <w:t>Os Agricultores interessados deverão fazer sua inscrição junto à Secretaria Municipal de Agricultura;</w:t>
            </w:r>
          </w:p>
          <w:p w:rsidR="00CF323F" w:rsidRPr="000E04C2" w:rsidRDefault="00CF323F" w:rsidP="000E04C2">
            <w:pPr>
              <w:pStyle w:val="PargrafodaLista"/>
              <w:numPr>
                <w:ilvl w:val="0"/>
                <w:numId w:val="2"/>
              </w:numPr>
              <w:jc w:val="both"/>
              <w:rPr>
                <w:sz w:val="22"/>
                <w:szCs w:val="22"/>
              </w:rPr>
            </w:pPr>
            <w:r w:rsidRPr="000E04C2">
              <w:rPr>
                <w:sz w:val="22"/>
                <w:szCs w:val="22"/>
              </w:rPr>
              <w:t>As horas executadas em cada propriedade serão acompanhadas por servidor municipal, que as atestará, juntamente com o agricultor e o prestador de serviço parta fins de pagamento pelo Município;</w:t>
            </w:r>
          </w:p>
          <w:p w:rsidR="00CF323F" w:rsidRPr="000E04C2" w:rsidRDefault="00CF323F" w:rsidP="000E04C2">
            <w:pPr>
              <w:pStyle w:val="PargrafodaLista"/>
              <w:numPr>
                <w:ilvl w:val="0"/>
                <w:numId w:val="2"/>
              </w:numPr>
              <w:jc w:val="both"/>
              <w:rPr>
                <w:sz w:val="22"/>
                <w:szCs w:val="22"/>
              </w:rPr>
            </w:pPr>
            <w:r w:rsidRPr="000E04C2">
              <w:rPr>
                <w:sz w:val="22"/>
                <w:szCs w:val="22"/>
              </w:rPr>
              <w:t>O subsídio previsto na lei, anexada ao presente edital, será concedido, no máximo, uma vez por ano para os beneficiários;</w:t>
            </w:r>
          </w:p>
          <w:p w:rsidR="00CF323F" w:rsidRPr="000E04C2" w:rsidRDefault="00CF323F" w:rsidP="000E04C2">
            <w:pPr>
              <w:pStyle w:val="PargrafodaLista"/>
              <w:numPr>
                <w:ilvl w:val="0"/>
                <w:numId w:val="2"/>
              </w:numPr>
              <w:jc w:val="both"/>
              <w:rPr>
                <w:sz w:val="22"/>
                <w:szCs w:val="22"/>
              </w:rPr>
            </w:pPr>
            <w:r w:rsidRPr="000E04C2">
              <w:rPr>
                <w:sz w:val="22"/>
                <w:szCs w:val="22"/>
              </w:rPr>
              <w:t>Os agricultores que necessitarem mais que duas horas de trabalho, pagarão, diretamente ao prestador de serviço o valor excedente, em igual ao que foi apurado em licitação</w:t>
            </w:r>
          </w:p>
          <w:p w:rsidR="00CF323F" w:rsidRPr="000E04C2" w:rsidRDefault="00CF323F" w:rsidP="000E04C2">
            <w:pPr>
              <w:pStyle w:val="Contedodatabela"/>
              <w:rPr>
                <w:sz w:val="22"/>
                <w:szCs w:val="22"/>
              </w:rPr>
            </w:pPr>
          </w:p>
        </w:tc>
      </w:tr>
    </w:tbl>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2. DA APRESENTAÇÃO DOS ENVELOPES: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AO MUNICÍPIO DE VIADUTOS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EDITAL DE PREGÃO Nº 3/2026</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ENVELOPE Nº 01 – PROPOSTA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PROPONENTE (NOME COMPLETO)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AO MUNICÍPIO DE VIADUTOS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EDITAL DE PREGÃO Nº 3/2026</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lastRenderedPageBreak/>
        <w:t>ENVELOPE Nº 02 – DOCUMENTAÇÃO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PROPONENTE (NOME COMPLETO)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3. DA REPRESENTAÇÃO E DO CREDENCIAMENTO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3.1.1. A identificação será realizada, exclusivamente, através da apresentação de documento de identidade.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3.2. A documentação referente ao credenciamento de que trata o item 3.1 deverá ser apresentada fora dos envelopes.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3.3. O credenciamento será efetuado da seguinte forma: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se representada diretamente, por meio de dirigente, proprietário, sócio ou assemelhado, deverá apresentar: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a.1) cópia do respectivo Estatuto ou Contrato Social em vigor, devidamente registrado;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a.2) documento de eleição de seus administradores, em se tratando de sociedade comercial ou de sociedade por ações;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a.3) inscrição do ato constitutivo, acompanhado de prova de diretoria em exercício, no caso de sociedade civil;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a.5) registro comercial, se empresa individual.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se representada por procurador, deverá apresentar: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9B3E18" w:rsidRDefault="009B3E18" w:rsidP="000E04C2">
      <w:pPr>
        <w:pStyle w:val="Standard"/>
        <w:jc w:val="both"/>
        <w:rPr>
          <w:rFonts w:ascii="Times New Roman" w:hAnsi="Times New Roman" w:cs="Times New Roman"/>
          <w:b/>
          <w:bCs/>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4. DO RECEBIMENTO E ABERTURA DOS ENVELOPES: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4.2. Uma vez encerrado o prazo para a entrega dos envelopes acima referidos, não será aceita a participação de nenhuma licitante retardatária.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4.3. O pregoeiro realizará o credenciamento das interessadas, as quais deverão: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comprovar, por meio de instrumento próprio, poderes para formulação de ofertas e lances verbais, bem como para a prática dos demais atos do certame;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lastRenderedPageBreak/>
        <w:t>b) apresentar, ainda, declaração de que cumprem plenamente os requisitos de habilitação.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5. DA PROPOSTA DE PREÇO: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razão social da empresa;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descrição completa do produto ofertado, marca, referências e demais dados técnicos;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6. DO JULGAMENTO DAS PROPOSTAS: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6.2. Caso duas ou mais propostas iniciais apresentem preços iguais, será realizado sorteio para determinação da ordem de oferta dos lances.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6.3. A oferta dos lances deverá ser efetuada no momento em que for conferida a palavra à licitante, obedecida a ordem prevista nos itens 6.1 e 6.2.</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6.3.1. Dada a palavra a licitante, esta disporá de 30 s (trinta segundos) para apresentar nova proposta.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6.4. É vedada a oferta de lance com vista ao empate.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6.5. Não poderá haver desistência dos lances já ofertados, sujeitando-se a proponente desistente às penalidades constantes neste edital.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6.8. O encerramento da etapa competitiva dar-se-á quando, convocadas pelo pregoeiro, as licitantes manifestarem seu desinteresse em apresentar novos lances.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6.11. Serão desclassificadas as propostas que: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não atenderem às exigências contidas no objeto desta licitação;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forem omissas em pontos essenciais, de modo a ensejar dúvidas;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afrontem qualquer dispositivo legal vigente, bem como as que não atenderem aos requisitos do item 5;</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contiverem opções de preços alternativos ou que apresentarem preços manifestamente inexequíveis.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6.12. Não serão consideradas, para julgamento das propostas, vantagens não previstas no edital.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6.13.1. Entende-se como empate ficto aquelas situações em que as propostas apresentadas pela microempresa </w:t>
      </w:r>
      <w:r w:rsidRPr="000E04C2">
        <w:rPr>
          <w:rFonts w:ascii="Times New Roman" w:hAnsi="Times New Roman" w:cs="Times New Roman"/>
          <w:sz w:val="22"/>
          <w:szCs w:val="22"/>
        </w:rPr>
        <w:lastRenderedPageBreak/>
        <w:t>e pela empresa de pequeno porte, bem como pela cooperativa, sejam superiores em até 5% (cinco por cento) à proposta de menor valor.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6.14. Ocorrendo o empate, na forma do item anterior, proceder-se-á da seguinte forma: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7. DOCUMENTOS DE HABILITAÇÃO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Para fins de habilitação neste pregão, a licitante deverá apresentar, dentro do ENVELOPE Nº 02, os seguintes documentos:</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7.1. HABILITAÇÃO JURÍDICA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cópia do registro comercial, no caso de empresa individual;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7.2. HABILITAÇÃO FISCAL, SOCIAL E TRABALHISTA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comprovante de inscrição no Cadastro de Pessoas Físicas (CPF) ou no Cadastro Nacional da Pessoa Jurídica (CNPJ);</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prova de regularidade perante a Fazenda federal, estadual e municipal do domicílio ou sede do licitante;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prova de regularidade relativa à Seguridade Social e ao FGTS, que demonstre cumprimento dos encargos sociais instituídos por lei;</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e) prova de regularidade perante a Justiça do Trabalho;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f) declaração de cumprimento do disposto no inciso XXXIII do </w:t>
      </w:r>
      <w:r w:rsidR="006B119B">
        <w:rPr>
          <w:rFonts w:ascii="Times New Roman" w:hAnsi="Times New Roman" w:cs="Times New Roman"/>
          <w:sz w:val="22"/>
          <w:szCs w:val="22"/>
        </w:rPr>
        <w:t>art. 7º da Constituição Federal,</w:t>
      </w:r>
      <w:r w:rsidRPr="000E04C2">
        <w:rPr>
          <w:rFonts w:ascii="Times New Roman" w:hAnsi="Times New Roman" w:cs="Times New Roman"/>
          <w:sz w:val="22"/>
          <w:szCs w:val="22"/>
        </w:rPr>
        <w:t xml:space="preserve"> conforme o modelo do Decreto Federal n° 4.358/2002.</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7.3. HABILITAÇÃO ECONÔMICO-FINANCEIRA:</w:t>
      </w:r>
    </w:p>
    <w:p w:rsidR="00F57AB1"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6B119B" w:rsidRDefault="006B119B" w:rsidP="000E04C2">
      <w:pPr>
        <w:pStyle w:val="Standard"/>
        <w:jc w:val="both"/>
        <w:rPr>
          <w:rFonts w:ascii="Times New Roman" w:hAnsi="Times New Roman" w:cs="Times New Roman"/>
          <w:sz w:val="22"/>
          <w:szCs w:val="22"/>
        </w:rPr>
      </w:pPr>
    </w:p>
    <w:p w:rsidR="009B3E18" w:rsidRDefault="009B3E18" w:rsidP="000E04C2">
      <w:pPr>
        <w:pStyle w:val="Standard"/>
        <w:jc w:val="both"/>
        <w:rPr>
          <w:rFonts w:ascii="Times New Roman" w:hAnsi="Times New Roman" w:cs="Times New Roman"/>
          <w:b/>
          <w:sz w:val="22"/>
          <w:szCs w:val="22"/>
        </w:rPr>
      </w:pPr>
    </w:p>
    <w:p w:rsidR="006B119B" w:rsidRPr="006B119B" w:rsidRDefault="006B119B" w:rsidP="000E04C2">
      <w:pPr>
        <w:pStyle w:val="Standard"/>
        <w:jc w:val="both"/>
        <w:rPr>
          <w:rFonts w:ascii="Times New Roman" w:hAnsi="Times New Roman" w:cs="Times New Roman"/>
          <w:b/>
          <w:sz w:val="22"/>
          <w:szCs w:val="22"/>
        </w:rPr>
      </w:pPr>
      <w:r w:rsidRPr="006B119B">
        <w:rPr>
          <w:rFonts w:ascii="Times New Roman" w:hAnsi="Times New Roman" w:cs="Times New Roman"/>
          <w:b/>
          <w:sz w:val="22"/>
          <w:szCs w:val="22"/>
        </w:rPr>
        <w:t>7.4. HABILITAÇÃO TÉCNICA</w:t>
      </w:r>
    </w:p>
    <w:p w:rsidR="006B119B" w:rsidRDefault="006B119B" w:rsidP="000E04C2">
      <w:pPr>
        <w:pStyle w:val="Standard"/>
        <w:jc w:val="both"/>
        <w:rPr>
          <w:rFonts w:ascii="Times New Roman" w:hAnsi="Times New Roman" w:cs="Times New Roman"/>
          <w:sz w:val="22"/>
          <w:szCs w:val="22"/>
        </w:rPr>
      </w:pPr>
      <w:r>
        <w:rPr>
          <w:rFonts w:ascii="Times New Roman" w:hAnsi="Times New Roman" w:cs="Times New Roman"/>
          <w:sz w:val="22"/>
          <w:szCs w:val="22"/>
        </w:rPr>
        <w:t>Deverá ser comprovado:</w:t>
      </w:r>
    </w:p>
    <w:p w:rsidR="006B119B" w:rsidRDefault="006B119B" w:rsidP="000E04C2">
      <w:pPr>
        <w:pStyle w:val="Standard"/>
        <w:jc w:val="both"/>
        <w:rPr>
          <w:rFonts w:ascii="Times New Roman" w:hAnsi="Times New Roman" w:cs="Times New Roman"/>
          <w:sz w:val="22"/>
          <w:szCs w:val="22"/>
        </w:rPr>
      </w:pPr>
      <w:r>
        <w:rPr>
          <w:rFonts w:ascii="Times New Roman" w:hAnsi="Times New Roman" w:cs="Times New Roman"/>
          <w:sz w:val="22"/>
          <w:szCs w:val="22"/>
        </w:rPr>
        <w:t>a) que a retroescavadeira é 4x4, com diferencial blocante automático;</w:t>
      </w:r>
    </w:p>
    <w:p w:rsidR="006B119B" w:rsidRDefault="006B119B" w:rsidP="000E04C2">
      <w:pPr>
        <w:pStyle w:val="Standard"/>
        <w:jc w:val="both"/>
        <w:rPr>
          <w:rFonts w:ascii="Times New Roman" w:hAnsi="Times New Roman" w:cs="Times New Roman"/>
          <w:sz w:val="22"/>
          <w:szCs w:val="22"/>
        </w:rPr>
      </w:pPr>
      <w:r>
        <w:rPr>
          <w:rFonts w:ascii="Times New Roman" w:hAnsi="Times New Roman" w:cs="Times New Roman"/>
          <w:sz w:val="22"/>
          <w:szCs w:val="22"/>
        </w:rPr>
        <w:t>b) cabine fechada, com sistema de ar-condicionado;</w:t>
      </w:r>
    </w:p>
    <w:p w:rsidR="006B119B" w:rsidRDefault="009B3E18" w:rsidP="000E04C2">
      <w:pPr>
        <w:pStyle w:val="Standard"/>
        <w:jc w:val="both"/>
        <w:rPr>
          <w:rFonts w:ascii="Times New Roman" w:hAnsi="Times New Roman" w:cs="Times New Roman"/>
          <w:sz w:val="22"/>
          <w:szCs w:val="22"/>
        </w:rPr>
      </w:pPr>
      <w:r>
        <w:rPr>
          <w:rFonts w:ascii="Times New Roman" w:hAnsi="Times New Roman" w:cs="Times New Roman"/>
          <w:sz w:val="22"/>
          <w:szCs w:val="22"/>
        </w:rPr>
        <w:t>c) ano de fabricação mínimo 2011</w:t>
      </w:r>
      <w:r w:rsidR="006B119B">
        <w:rPr>
          <w:rFonts w:ascii="Times New Roman" w:hAnsi="Times New Roman" w:cs="Times New Roman"/>
          <w:sz w:val="22"/>
          <w:szCs w:val="22"/>
        </w:rPr>
        <w:t>;</w:t>
      </w:r>
      <w:bookmarkStart w:id="0" w:name="_GoBack"/>
      <w:bookmarkEnd w:id="0"/>
    </w:p>
    <w:p w:rsidR="006B119B" w:rsidRPr="000E04C2" w:rsidRDefault="006B119B" w:rsidP="000E04C2">
      <w:pPr>
        <w:pStyle w:val="Standard"/>
        <w:jc w:val="both"/>
        <w:rPr>
          <w:rFonts w:ascii="Times New Roman" w:hAnsi="Times New Roman" w:cs="Times New Roman"/>
          <w:sz w:val="22"/>
          <w:szCs w:val="22"/>
        </w:rPr>
      </w:pPr>
      <w:r>
        <w:rPr>
          <w:rFonts w:ascii="Times New Roman" w:hAnsi="Times New Roman" w:cs="Times New Roman"/>
          <w:sz w:val="22"/>
          <w:szCs w:val="22"/>
        </w:rPr>
        <w:t xml:space="preserve">d) profundidade mínima de escavação 4,5 metros; </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atualização de documentos cuja validade tenha expirado após a data de recebimento das propostas.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8. GARANTIA DE PROPOSTA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8.1 Devido a baixa complexidade dos itens não será exigida garantia da proposta.</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9. VEDAÇÕES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9.1 Não poderão disputar licitação ou participar da execução de contrato, direta ou indiretamente: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empresas controladoras, controladas ou coligadas, nos termos da Lei nº 6.404, de 15 de dezembro de 1976, concorrendo entre si;</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10. VERIFICAÇÃO DA HABILITAÇÃO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11. RECURSO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11.1. Caberá recurso, no prazo de 3 (três) dias úteis, contado da data de intimação ou de lavratura da ata, em face de: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ato que defira ou indefira pedido de pré-qualificação de interessado ou de inscrição em registro cadastral, sua alteração ou cancelamento;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julgamento das propostas;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ato de habilitação ou inabilitação de licitante;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anulação ou revogação da licitação.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11.3. Quanto ao recurso apresentado em virtude do disposto nas alíneas “b” e “c” do item 11.1 do presente Edital, serão observadas as seguintes disposições: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a apreciação dar-se-á em fase única.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11.5. O acolhimento do recurso implicará invalidação apenas de ato insuscetível de aproveitamento.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11.6. O recurso interposto dará efeito suspensivo ao ato ou à decisão recorrida, até que sobrevenha decisão final da autoridade competente.</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12. ENCERRAMENTO DA LICITAÇÃO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determinar o retorno dos autos para saneamento de irregularidades;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revogar a licitação por motivo de conveniência e oportunidade;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proceder à anulação da licitação, de ofício ou mediante provocação de terceiros, sempre que presente ilegalidade insanável;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adjudicar o objeto e homologar a licitação.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13. CONDIÇÕES DE CONTRATAÇÃO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 xml:space="preserve">14. VIGÊNCIA DO CONTRATO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14.1. A vigência será de acordo com o disposto no documento do contrato.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15. PRAZOS E CONDIÇÕES DE PAGAMENTO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F57AB1" w:rsidRPr="000E04C2">
        <w:tc>
          <w:tcPr>
            <w:tcW w:w="3212" w:type="dxa"/>
            <w:tcBorders>
              <w:top w:val="single" w:sz="2" w:space="0" w:color="000000"/>
              <w:left w:val="single" w:sz="2" w:space="0" w:color="000000"/>
              <w:bottom w:val="single" w:sz="2" w:space="0" w:color="000000"/>
            </w:tcBorders>
          </w:tcPr>
          <w:p w:rsidR="00F57AB1" w:rsidRPr="000E04C2" w:rsidRDefault="000E04C2" w:rsidP="000E04C2">
            <w:pPr>
              <w:pStyle w:val="Contedodatabela"/>
              <w:jc w:val="center"/>
              <w:rPr>
                <w:b/>
                <w:bCs/>
                <w:sz w:val="22"/>
                <w:szCs w:val="22"/>
              </w:rPr>
            </w:pPr>
            <w:r w:rsidRPr="000E04C2">
              <w:rPr>
                <w:b/>
                <w:bCs/>
                <w:sz w:val="22"/>
                <w:szCs w:val="22"/>
              </w:rPr>
              <w:t>Dotação</w:t>
            </w:r>
          </w:p>
        </w:tc>
        <w:tc>
          <w:tcPr>
            <w:tcW w:w="3212" w:type="dxa"/>
            <w:tcBorders>
              <w:top w:val="single" w:sz="2" w:space="0" w:color="000000"/>
              <w:left w:val="single" w:sz="2" w:space="0" w:color="000000"/>
              <w:bottom w:val="single" w:sz="2" w:space="0" w:color="000000"/>
            </w:tcBorders>
          </w:tcPr>
          <w:p w:rsidR="00F57AB1" w:rsidRPr="000E04C2" w:rsidRDefault="000E04C2" w:rsidP="000E04C2">
            <w:pPr>
              <w:pStyle w:val="Contedodatabela"/>
              <w:jc w:val="center"/>
              <w:rPr>
                <w:b/>
                <w:bCs/>
                <w:sz w:val="22"/>
                <w:szCs w:val="22"/>
              </w:rPr>
            </w:pPr>
            <w:r w:rsidRPr="000E04C2">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F57AB1" w:rsidRPr="000E04C2" w:rsidRDefault="000E04C2" w:rsidP="000E04C2">
            <w:pPr>
              <w:pStyle w:val="Contedodatabela"/>
              <w:jc w:val="center"/>
              <w:rPr>
                <w:b/>
                <w:bCs/>
                <w:sz w:val="22"/>
                <w:szCs w:val="22"/>
              </w:rPr>
            </w:pPr>
            <w:r w:rsidRPr="000E04C2">
              <w:rPr>
                <w:b/>
                <w:bCs/>
                <w:sz w:val="22"/>
                <w:szCs w:val="22"/>
              </w:rPr>
              <w:t>Vinculado</w:t>
            </w:r>
          </w:p>
        </w:tc>
      </w:tr>
      <w:tr w:rsidR="00F57AB1" w:rsidRPr="000E04C2">
        <w:tc>
          <w:tcPr>
            <w:tcW w:w="3212" w:type="dxa"/>
            <w:tcBorders>
              <w:left w:val="single" w:sz="2" w:space="0" w:color="000000"/>
              <w:bottom w:val="single" w:sz="2" w:space="0" w:color="000000"/>
            </w:tcBorders>
          </w:tcPr>
          <w:p w:rsidR="00F57AB1" w:rsidRPr="000E04C2" w:rsidRDefault="000E04C2" w:rsidP="000E04C2">
            <w:pPr>
              <w:pStyle w:val="Contedodatabela"/>
              <w:jc w:val="both"/>
              <w:rPr>
                <w:sz w:val="22"/>
                <w:szCs w:val="22"/>
              </w:rPr>
            </w:pPr>
            <w:r w:rsidRPr="000E04C2">
              <w:rPr>
                <w:sz w:val="22"/>
                <w:szCs w:val="22"/>
              </w:rPr>
              <w:t>1859</w:t>
            </w:r>
          </w:p>
        </w:tc>
        <w:tc>
          <w:tcPr>
            <w:tcW w:w="3212" w:type="dxa"/>
            <w:tcBorders>
              <w:left w:val="single" w:sz="2" w:space="0" w:color="000000"/>
              <w:bottom w:val="single" w:sz="2" w:space="0" w:color="000000"/>
            </w:tcBorders>
          </w:tcPr>
          <w:p w:rsidR="00F57AB1" w:rsidRPr="000E04C2" w:rsidRDefault="000E04C2" w:rsidP="000E04C2">
            <w:pPr>
              <w:pStyle w:val="Contedodatabela"/>
              <w:jc w:val="both"/>
              <w:rPr>
                <w:sz w:val="22"/>
                <w:szCs w:val="22"/>
              </w:rPr>
            </w:pPr>
            <w:r w:rsidRPr="000E04C2">
              <w:rPr>
                <w:sz w:val="22"/>
                <w:szCs w:val="22"/>
              </w:rPr>
              <w:t>339039120000</w:t>
            </w:r>
          </w:p>
        </w:tc>
        <w:tc>
          <w:tcPr>
            <w:tcW w:w="3213" w:type="dxa"/>
            <w:tcBorders>
              <w:left w:val="single" w:sz="2" w:space="0" w:color="000000"/>
              <w:bottom w:val="single" w:sz="2" w:space="0" w:color="000000"/>
              <w:right w:val="single" w:sz="2" w:space="0" w:color="000000"/>
            </w:tcBorders>
          </w:tcPr>
          <w:p w:rsidR="00F57AB1" w:rsidRPr="000E04C2" w:rsidRDefault="000E04C2" w:rsidP="000E04C2">
            <w:pPr>
              <w:pStyle w:val="Contedodatabela"/>
              <w:jc w:val="both"/>
              <w:rPr>
                <w:sz w:val="22"/>
                <w:szCs w:val="22"/>
              </w:rPr>
            </w:pPr>
            <w:r w:rsidRPr="000E04C2">
              <w:rPr>
                <w:sz w:val="22"/>
                <w:szCs w:val="22"/>
              </w:rPr>
              <w:t>1500</w:t>
            </w:r>
          </w:p>
        </w:tc>
      </w:tr>
    </w:tbl>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15.3. O pagamento será efetuado no prazo de máximo de 10 dias</w:t>
      </w:r>
      <w:r w:rsidR="00CF323F" w:rsidRPr="000E04C2">
        <w:rPr>
          <w:rFonts w:ascii="Times New Roman" w:hAnsi="Times New Roman" w:cs="Times New Roman"/>
          <w:sz w:val="22"/>
          <w:szCs w:val="22"/>
        </w:rPr>
        <w:t xml:space="preserve"> após a prestação dos serviços.</w:t>
      </w:r>
    </w:p>
    <w:p w:rsidR="00F57AB1" w:rsidRPr="000E04C2" w:rsidRDefault="00F57AB1" w:rsidP="000E04C2">
      <w:pPr>
        <w:pStyle w:val="Standard"/>
        <w:jc w:val="both"/>
        <w:rPr>
          <w:rFonts w:ascii="Times New Roman" w:hAnsi="Times New Roman" w:cs="Times New Roman"/>
          <w:sz w:val="22"/>
          <w:szCs w:val="22"/>
        </w:rPr>
      </w:pPr>
    </w:p>
    <w:p w:rsidR="00CF323F" w:rsidRPr="000E04C2" w:rsidRDefault="00CF323F"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16. RECEBIMENTO DO OBJETO</w:t>
      </w:r>
    </w:p>
    <w:p w:rsidR="00CF323F" w:rsidRPr="000E04C2" w:rsidRDefault="00CF323F" w:rsidP="000E04C2">
      <w:pPr>
        <w:jc w:val="both"/>
        <w:rPr>
          <w:rFonts w:eastAsia="Arial Unicode MS"/>
          <w:sz w:val="22"/>
          <w:szCs w:val="22"/>
          <w:lang w:eastAsia="pt-BR"/>
        </w:rPr>
      </w:pPr>
      <w:r w:rsidRPr="000E04C2">
        <w:rPr>
          <w:sz w:val="22"/>
          <w:szCs w:val="22"/>
        </w:rPr>
        <w:t xml:space="preserve">16.1. </w:t>
      </w:r>
      <w:r w:rsidRPr="000E04C2">
        <w:rPr>
          <w:rFonts w:eastAsia="Arial Unicode MS"/>
          <w:sz w:val="22"/>
          <w:szCs w:val="22"/>
          <w:lang w:eastAsia="pt-BR"/>
        </w:rPr>
        <w:t xml:space="preserve">A prestação dos serviços deverá ser realizada na propriedade do beneficiário do programa. </w:t>
      </w:r>
    </w:p>
    <w:p w:rsidR="00CF323F" w:rsidRPr="000E04C2" w:rsidRDefault="00CF323F" w:rsidP="000E04C2">
      <w:pPr>
        <w:jc w:val="both"/>
        <w:rPr>
          <w:sz w:val="22"/>
          <w:szCs w:val="22"/>
          <w:lang w:eastAsia="pt-BR"/>
        </w:rPr>
      </w:pPr>
      <w:r w:rsidRPr="000E04C2">
        <w:rPr>
          <w:sz w:val="22"/>
          <w:szCs w:val="22"/>
        </w:rPr>
        <w:t xml:space="preserve">16.2. </w:t>
      </w:r>
      <w:r w:rsidRPr="000E04C2">
        <w:rPr>
          <w:rFonts w:eastAsia="Arial Unicode MS"/>
          <w:sz w:val="22"/>
          <w:szCs w:val="22"/>
          <w:lang w:eastAsia="pt-BR"/>
        </w:rPr>
        <w:t xml:space="preserve">A prestação dos serviços, objeto da licitação, deverá ter início num prazo máximo de até 10 (dez) dias, após </w:t>
      </w:r>
      <w:r w:rsidRPr="000E04C2">
        <w:rPr>
          <w:sz w:val="22"/>
          <w:szCs w:val="22"/>
          <w:lang w:eastAsia="pt-BR"/>
        </w:rPr>
        <w:t>a emissão da Ordem de Compra expedida pelo Setor Competente da Prefeitura Municipal.</w:t>
      </w:r>
    </w:p>
    <w:p w:rsidR="00CF323F" w:rsidRPr="000E04C2" w:rsidRDefault="00CF323F"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16.3. Verificada a desconformidade de algum dos serviços, a licitante vencedora deverá promover as correções necessárias no prazo máximo de 5 dias úteis, sujeitando-se às penalidades previstas neste edital.</w:t>
      </w:r>
    </w:p>
    <w:p w:rsidR="00CF323F" w:rsidRPr="000E04C2" w:rsidRDefault="00CF323F"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16.4. A nota fiscal/fatura deverá, obrigatoriamente, ser entregue após a execução dos serviços.</w:t>
      </w:r>
    </w:p>
    <w:p w:rsidR="00CF323F" w:rsidRPr="000E04C2" w:rsidRDefault="00CF323F" w:rsidP="000E04C2">
      <w:pPr>
        <w:pStyle w:val="Standard"/>
        <w:jc w:val="both"/>
        <w:rPr>
          <w:rFonts w:ascii="Times New Roman" w:hAnsi="Times New Roman" w:cs="Times New Roman"/>
          <w:b/>
          <w:bCs/>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17. SANÇÕES ADMINISTRATIVAS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17.1. O licitante ou o contratado será responsabilizado administrativamente pelas seguintes infrações: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dar causa à inexecução parcial do contrato;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dar causa à inexecução total do contrato;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deixar de entregar a documentação exigida para o certame;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e) não manter a proposta, salvo em decorrência de fato superveniente devidamente justificado;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f) não celebrar o contrato ou não entregar a documentação exigida para a contratação, quando convocado dentro do prazo de validade de sua proposta;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g) ensejar o retardamento da execução ou da entrega do objeto da licitação sem motivo justificado;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i) fraudar a licitação ou praticar ato fraudulento na execução do contrato;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j) comportar-se de modo inidôneo ou cometer fraude de qualquer natureza;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k) praticar atos ilícitos com vistas a frustrar os objetivos da licitação;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l) praticar ato lesivo previsto no art. 5º da Lei nº 12.846, de 1º de agosto de 2013.</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17.2. Serão aplicadas ao responsável pelas infrações administrativas previstas no item 17.1 deste edital as seguintes sanções: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advertência;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multa de no mínimo 0,5% (cinco décimos por cento) e máximo de 30% (trinta por cento) do valor do objeto licitado ou contratado;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impedimento de licitar e contratar, no âmbito da Administração Pública direta e indireta do órgão licitante, pelo prazo máximo de 3 (três) anos.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17.10. Serão indeferidas pela comissão, mediante decisão fundamentada, provas ilícitas, impertinentes, desnecessárias, protelatórias ou intempestivas.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17.12. É admitida a reabilitação do licitante ou contratado perante a própria autoridade que aplicou a penalidade, exigidos, cumulativamente: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reparação integral do dano causado à Administração Pública;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pagamento da multa;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cumprimento das condições de reabilitação definidas no ato punitivo;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e) análise jurídica prévia, com posicionamento conclusivo quanto ao cumprimento dos requisitos definidos neste artigo.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18. PEDIDOS DE ESCLARECIMENTOS E IMPUGNAÇÕES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18.2. As respostas aos pedidos de esclarecimentos e às impugnações serão divulgadas pelo órgão licitante no seguinte endereço: www.viadutos.rs.gov.br.</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19. DAS DISPOSIÇÕES GERAIS: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19.2. Após a apresentação da proposta, não caberá desistência, salvo por motivo justo decorrente de fato superveniente e aceito pelo pregoeiro.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Viadutos, 13 de fevereiro de 2026</w:t>
      </w:r>
    </w:p>
    <w:p w:rsidR="00F57AB1" w:rsidRPr="000E04C2" w:rsidRDefault="00F57AB1" w:rsidP="000E04C2">
      <w:pPr>
        <w:pStyle w:val="Standard"/>
        <w:jc w:val="center"/>
        <w:rPr>
          <w:rFonts w:ascii="Times New Roman" w:hAnsi="Times New Roman" w:cs="Times New Roman"/>
          <w:sz w:val="22"/>
          <w:szCs w:val="22"/>
        </w:rPr>
      </w:pPr>
    </w:p>
    <w:p w:rsidR="00F57AB1" w:rsidRPr="000E04C2" w:rsidRDefault="00F57AB1" w:rsidP="000E04C2">
      <w:pPr>
        <w:pStyle w:val="Standard"/>
        <w:jc w:val="center"/>
        <w:rPr>
          <w:rFonts w:ascii="Times New Roman" w:hAnsi="Times New Roman" w:cs="Times New Roman"/>
          <w:sz w:val="22"/>
          <w:szCs w:val="22"/>
        </w:rPr>
      </w:pP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______________________</w:t>
      </w: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Giovan André Sperotto</w:t>
      </w: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Prefeito</w:t>
      </w:r>
      <w:r w:rsidRPr="000E04C2">
        <w:rPr>
          <w:rFonts w:ascii="Times New Roman" w:hAnsi="Times New Roman" w:cs="Times New Roman"/>
          <w:sz w:val="22"/>
          <w:szCs w:val="22"/>
        </w:rPr>
        <w:br w:type="page"/>
      </w:r>
    </w:p>
    <w:p w:rsidR="00F57AB1" w:rsidRPr="000E04C2" w:rsidRDefault="000E04C2" w:rsidP="000E04C2">
      <w:pPr>
        <w:pStyle w:val="Standard"/>
        <w:rPr>
          <w:rFonts w:ascii="Times New Roman" w:hAnsi="Times New Roman" w:cs="Times New Roman"/>
          <w:b/>
          <w:bCs/>
          <w:sz w:val="22"/>
          <w:szCs w:val="22"/>
        </w:rPr>
      </w:pPr>
      <w:r w:rsidRPr="000E04C2">
        <w:rPr>
          <w:rFonts w:ascii="Times New Roman" w:hAnsi="Times New Roman" w:cs="Times New Roman"/>
          <w:b/>
          <w:bCs/>
          <w:sz w:val="22"/>
          <w:szCs w:val="22"/>
        </w:rPr>
        <w:t>TERMO DE CONTRATO Nº xxx/xx</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ind w:left="3969"/>
        <w:jc w:val="both"/>
        <w:rPr>
          <w:rFonts w:ascii="Times New Roman" w:hAnsi="Times New Roman" w:cs="Times New Roman"/>
          <w:sz w:val="22"/>
          <w:szCs w:val="22"/>
        </w:rPr>
      </w:pPr>
      <w:r w:rsidRPr="000E04C2">
        <w:rPr>
          <w:rFonts w:ascii="Times New Roman" w:hAnsi="Times New Roman" w:cs="Times New Roman"/>
          <w:sz w:val="22"/>
          <w:szCs w:val="22"/>
        </w:rPr>
        <w:t xml:space="preserve">CONTRATO ADMINISTRATIVO Nº XX/XXX PARA </w:t>
      </w:r>
      <w:r w:rsidRPr="000E04C2">
        <w:rPr>
          <w:rFonts w:ascii="Times New Roman" w:hAnsi="Times New Roman" w:cs="Times New Roman"/>
          <w:b/>
          <w:bCs/>
          <w:sz w:val="22"/>
          <w:szCs w:val="22"/>
        </w:rPr>
        <w:t>Contratação de empresa para locação de horas máquinas de retroescavadeira traçada (4X4) instituído pela lei municipal nº 3.208/2017, de 08 de agosto de 2017</w:t>
      </w:r>
      <w:r w:rsidRPr="000E04C2">
        <w:rPr>
          <w:rFonts w:ascii="Times New Roman" w:hAnsi="Times New Roman" w:cs="Times New Roman"/>
          <w:sz w:val="22"/>
          <w:szCs w:val="22"/>
        </w:rPr>
        <w:t>, QUE FIRMAM O MUNICÍPIO DE VIADUTOS E A EMPRESA XXXX.</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Aos 13/02/26, de um lado o</w:t>
      </w:r>
      <w:r w:rsidRPr="000E04C2">
        <w:rPr>
          <w:rFonts w:ascii="Times New Roman" w:hAnsi="Times New Roman" w:cs="Times New Roman"/>
          <w:b/>
          <w:bCs/>
          <w:sz w:val="22"/>
          <w:szCs w:val="22"/>
        </w:rPr>
        <w:t xml:space="preserve"> Município de Viadutos</w:t>
      </w:r>
      <w:r w:rsidRPr="000E04C2">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0E04C2">
        <w:rPr>
          <w:rFonts w:ascii="Times New Roman" w:hAnsi="Times New Roman" w:cs="Times New Roman"/>
          <w:b/>
          <w:bCs/>
          <w:sz w:val="22"/>
          <w:szCs w:val="22"/>
        </w:rPr>
        <w:t>CONTRATANTE</w:t>
      </w:r>
      <w:r w:rsidRPr="000E04C2">
        <w:rPr>
          <w:rFonts w:ascii="Times New Roman" w:hAnsi="Times New Roman" w:cs="Times New Roman"/>
          <w:sz w:val="22"/>
          <w:szCs w:val="22"/>
        </w:rPr>
        <w:t>.</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b/>
          <w:bCs/>
          <w:sz w:val="22"/>
          <w:szCs w:val="22"/>
        </w:rPr>
        <w:t>CONTRATADO,</w:t>
      </w:r>
      <w:r w:rsidRPr="000E04C2">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PRIMEIRA – DA FUNDAMENTAÇÃO</w:t>
      </w:r>
    </w:p>
    <w:p w:rsidR="00F57AB1" w:rsidRPr="000E04C2" w:rsidRDefault="000E04C2" w:rsidP="000E04C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0E04C2">
        <w:rPr>
          <w:rFonts w:ascii="Times New Roman" w:hAnsi="Times New Roman" w:cs="Times New Roman"/>
          <w:sz w:val="22"/>
          <w:szCs w:val="22"/>
        </w:rPr>
        <w:t>O presente instrumento é fundamentado no procedimento realizado pela CONTRATANTE através do Pregão</w:t>
      </w:r>
      <w:r w:rsidRPr="000E04C2">
        <w:rPr>
          <w:rFonts w:ascii="Times New Roman" w:hAnsi="Times New Roman" w:cs="Times New Roman"/>
          <w:b/>
          <w:bCs/>
          <w:sz w:val="22"/>
          <w:szCs w:val="22"/>
        </w:rPr>
        <w:t xml:space="preserve"> Nº 3/2026, Processo nº 79/2026</w:t>
      </w:r>
      <w:r w:rsidRPr="000E04C2">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SEGUNDA – DO OBJETO</w:t>
      </w:r>
    </w:p>
    <w:p w:rsidR="00F57AB1" w:rsidRPr="000E04C2" w:rsidRDefault="000E04C2" w:rsidP="000E04C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0E04C2">
        <w:rPr>
          <w:rFonts w:ascii="Times New Roman" w:hAnsi="Times New Roman" w:cs="Times New Roman"/>
          <w:sz w:val="22"/>
          <w:szCs w:val="22"/>
        </w:rPr>
        <w:t xml:space="preserve">O presente contrato tem por objeto </w:t>
      </w:r>
      <w:r w:rsidRPr="000E04C2">
        <w:rPr>
          <w:rFonts w:ascii="Times New Roman" w:hAnsi="Times New Roman" w:cs="Times New Roman"/>
          <w:b/>
          <w:bCs/>
          <w:sz w:val="22"/>
          <w:szCs w:val="22"/>
        </w:rPr>
        <w:t>Contratação de empresa para locação de horas máquinas de retroescavadeira traçada (4X4) instituído pela lei municipal nº 3.208/2017, de 08 de agosto de 2017</w:t>
      </w:r>
      <w:r w:rsidRPr="000E04C2">
        <w:rPr>
          <w:rFonts w:ascii="Times New Roman" w:hAnsi="Times New Roman" w:cs="Times New Roman"/>
          <w:sz w:val="22"/>
          <w:szCs w:val="22"/>
        </w:rPr>
        <w:t>, conforme proposta vencedora.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42"/>
        <w:gridCol w:w="592"/>
        <w:gridCol w:w="3828"/>
        <w:gridCol w:w="1134"/>
        <w:gridCol w:w="992"/>
        <w:gridCol w:w="1255"/>
        <w:gridCol w:w="1438"/>
      </w:tblGrid>
      <w:tr w:rsidR="00CF323F" w:rsidRPr="000E04C2" w:rsidTr="009E2123">
        <w:tc>
          <w:tcPr>
            <w:tcW w:w="542" w:type="dxa"/>
          </w:tcPr>
          <w:p w:rsidR="00CF323F" w:rsidRPr="000E04C2" w:rsidRDefault="00CF323F" w:rsidP="000E04C2">
            <w:pPr>
              <w:pStyle w:val="Contedodatabela"/>
              <w:jc w:val="center"/>
              <w:rPr>
                <w:sz w:val="22"/>
                <w:szCs w:val="22"/>
              </w:rPr>
            </w:pPr>
            <w:r w:rsidRPr="000E04C2">
              <w:rPr>
                <w:sz w:val="22"/>
                <w:szCs w:val="22"/>
              </w:rPr>
              <w:t>Lote</w:t>
            </w:r>
          </w:p>
        </w:tc>
        <w:tc>
          <w:tcPr>
            <w:tcW w:w="592" w:type="dxa"/>
          </w:tcPr>
          <w:p w:rsidR="00CF323F" w:rsidRPr="000E04C2" w:rsidRDefault="00CF323F" w:rsidP="000E04C2">
            <w:pPr>
              <w:pStyle w:val="Contedodatabela"/>
              <w:jc w:val="center"/>
              <w:rPr>
                <w:sz w:val="22"/>
                <w:szCs w:val="22"/>
              </w:rPr>
            </w:pPr>
            <w:r w:rsidRPr="000E04C2">
              <w:rPr>
                <w:sz w:val="22"/>
                <w:szCs w:val="22"/>
              </w:rPr>
              <w:t>Item</w:t>
            </w:r>
          </w:p>
        </w:tc>
        <w:tc>
          <w:tcPr>
            <w:tcW w:w="3828" w:type="dxa"/>
          </w:tcPr>
          <w:p w:rsidR="00CF323F" w:rsidRPr="000E04C2" w:rsidRDefault="00CF323F" w:rsidP="000E04C2">
            <w:pPr>
              <w:pStyle w:val="Contedodatabela"/>
              <w:jc w:val="center"/>
              <w:rPr>
                <w:sz w:val="22"/>
                <w:szCs w:val="22"/>
              </w:rPr>
            </w:pPr>
            <w:r w:rsidRPr="000E04C2">
              <w:rPr>
                <w:sz w:val="22"/>
                <w:szCs w:val="22"/>
              </w:rPr>
              <w:t>Descrição</w:t>
            </w:r>
          </w:p>
        </w:tc>
        <w:tc>
          <w:tcPr>
            <w:tcW w:w="1134" w:type="dxa"/>
          </w:tcPr>
          <w:p w:rsidR="00CF323F" w:rsidRPr="000E04C2" w:rsidRDefault="00CF323F" w:rsidP="000E04C2">
            <w:pPr>
              <w:pStyle w:val="Contedodatabela"/>
              <w:jc w:val="center"/>
              <w:rPr>
                <w:sz w:val="22"/>
                <w:szCs w:val="22"/>
              </w:rPr>
            </w:pPr>
            <w:r w:rsidRPr="000E04C2">
              <w:rPr>
                <w:sz w:val="22"/>
                <w:szCs w:val="22"/>
              </w:rPr>
              <w:t>Quantidade</w:t>
            </w:r>
          </w:p>
        </w:tc>
        <w:tc>
          <w:tcPr>
            <w:tcW w:w="992" w:type="dxa"/>
          </w:tcPr>
          <w:p w:rsidR="00CF323F" w:rsidRPr="000E04C2" w:rsidRDefault="00CF323F" w:rsidP="000E04C2">
            <w:pPr>
              <w:pStyle w:val="Contedodatabela"/>
              <w:jc w:val="center"/>
              <w:rPr>
                <w:sz w:val="22"/>
                <w:szCs w:val="22"/>
              </w:rPr>
            </w:pPr>
            <w:r w:rsidRPr="000E04C2">
              <w:rPr>
                <w:sz w:val="22"/>
                <w:szCs w:val="22"/>
              </w:rPr>
              <w:t>Unidade</w:t>
            </w:r>
          </w:p>
        </w:tc>
        <w:tc>
          <w:tcPr>
            <w:tcW w:w="1255" w:type="dxa"/>
          </w:tcPr>
          <w:p w:rsidR="00CF323F" w:rsidRPr="000E04C2" w:rsidRDefault="00CF323F" w:rsidP="000E04C2">
            <w:pPr>
              <w:pStyle w:val="Contedodatabela"/>
              <w:jc w:val="center"/>
              <w:rPr>
                <w:sz w:val="22"/>
                <w:szCs w:val="22"/>
              </w:rPr>
            </w:pPr>
            <w:r w:rsidRPr="000E04C2">
              <w:rPr>
                <w:sz w:val="22"/>
                <w:szCs w:val="22"/>
              </w:rPr>
              <w:t>Unitário</w:t>
            </w:r>
          </w:p>
        </w:tc>
        <w:tc>
          <w:tcPr>
            <w:tcW w:w="1438" w:type="dxa"/>
          </w:tcPr>
          <w:p w:rsidR="00CF323F" w:rsidRPr="000E04C2" w:rsidRDefault="00CF323F" w:rsidP="000E04C2">
            <w:pPr>
              <w:pStyle w:val="Contedodatabela"/>
              <w:jc w:val="center"/>
              <w:rPr>
                <w:sz w:val="22"/>
                <w:szCs w:val="22"/>
              </w:rPr>
            </w:pPr>
            <w:r w:rsidRPr="000E04C2">
              <w:rPr>
                <w:sz w:val="22"/>
                <w:szCs w:val="22"/>
              </w:rPr>
              <w:t>Total</w:t>
            </w:r>
          </w:p>
        </w:tc>
      </w:tr>
      <w:tr w:rsidR="00CF323F" w:rsidRPr="000E04C2" w:rsidTr="009E2123">
        <w:tc>
          <w:tcPr>
            <w:tcW w:w="542" w:type="dxa"/>
          </w:tcPr>
          <w:p w:rsidR="00CF323F" w:rsidRPr="000E04C2" w:rsidRDefault="00CF323F" w:rsidP="000E04C2">
            <w:pPr>
              <w:pStyle w:val="Contedodatabela"/>
              <w:jc w:val="center"/>
              <w:rPr>
                <w:sz w:val="22"/>
                <w:szCs w:val="22"/>
              </w:rPr>
            </w:pPr>
            <w:r w:rsidRPr="000E04C2">
              <w:rPr>
                <w:sz w:val="22"/>
                <w:szCs w:val="22"/>
              </w:rPr>
              <w:t>1</w:t>
            </w:r>
          </w:p>
        </w:tc>
        <w:tc>
          <w:tcPr>
            <w:tcW w:w="592" w:type="dxa"/>
          </w:tcPr>
          <w:p w:rsidR="00CF323F" w:rsidRPr="000E04C2" w:rsidRDefault="00CF323F" w:rsidP="000E04C2">
            <w:pPr>
              <w:pStyle w:val="Contedodatabela"/>
              <w:jc w:val="center"/>
              <w:rPr>
                <w:sz w:val="22"/>
                <w:szCs w:val="22"/>
              </w:rPr>
            </w:pPr>
            <w:r w:rsidRPr="000E04C2">
              <w:rPr>
                <w:sz w:val="22"/>
                <w:szCs w:val="22"/>
              </w:rPr>
              <w:t>1</w:t>
            </w:r>
          </w:p>
        </w:tc>
        <w:tc>
          <w:tcPr>
            <w:tcW w:w="3828" w:type="dxa"/>
          </w:tcPr>
          <w:p w:rsidR="00CF323F" w:rsidRPr="000E04C2" w:rsidRDefault="00CF323F" w:rsidP="000E04C2">
            <w:pPr>
              <w:pStyle w:val="Contedodatabela"/>
              <w:jc w:val="both"/>
              <w:rPr>
                <w:sz w:val="22"/>
                <w:szCs w:val="22"/>
              </w:rPr>
            </w:pPr>
            <w:r w:rsidRPr="000E04C2">
              <w:rPr>
                <w:sz w:val="22"/>
                <w:szCs w:val="22"/>
              </w:rPr>
              <w:t>Locação por hora de retroescavadeira sobre rodas.</w:t>
            </w:r>
          </w:p>
        </w:tc>
        <w:tc>
          <w:tcPr>
            <w:tcW w:w="1134" w:type="dxa"/>
          </w:tcPr>
          <w:p w:rsidR="00CF323F" w:rsidRPr="000E04C2" w:rsidRDefault="00CF323F" w:rsidP="000E04C2">
            <w:pPr>
              <w:pStyle w:val="Contedodatabela"/>
              <w:jc w:val="center"/>
              <w:rPr>
                <w:sz w:val="22"/>
                <w:szCs w:val="22"/>
              </w:rPr>
            </w:pPr>
            <w:r w:rsidRPr="000E04C2">
              <w:rPr>
                <w:sz w:val="22"/>
                <w:szCs w:val="22"/>
              </w:rPr>
              <w:t>1.000,0</w:t>
            </w:r>
          </w:p>
        </w:tc>
        <w:tc>
          <w:tcPr>
            <w:tcW w:w="992" w:type="dxa"/>
          </w:tcPr>
          <w:p w:rsidR="00CF323F" w:rsidRPr="000E04C2" w:rsidRDefault="00CF323F" w:rsidP="000E04C2">
            <w:pPr>
              <w:pStyle w:val="Contedodatabela"/>
              <w:jc w:val="center"/>
              <w:rPr>
                <w:sz w:val="22"/>
                <w:szCs w:val="22"/>
              </w:rPr>
            </w:pPr>
            <w:r w:rsidRPr="000E04C2">
              <w:rPr>
                <w:sz w:val="22"/>
                <w:szCs w:val="22"/>
              </w:rPr>
              <w:t>horas</w:t>
            </w:r>
          </w:p>
        </w:tc>
        <w:tc>
          <w:tcPr>
            <w:tcW w:w="1255" w:type="dxa"/>
          </w:tcPr>
          <w:p w:rsidR="00CF323F" w:rsidRPr="000E04C2" w:rsidRDefault="00CF323F" w:rsidP="000E04C2">
            <w:pPr>
              <w:pStyle w:val="Contedodatabela"/>
              <w:jc w:val="right"/>
              <w:rPr>
                <w:sz w:val="22"/>
                <w:szCs w:val="22"/>
              </w:rPr>
            </w:pPr>
          </w:p>
        </w:tc>
        <w:tc>
          <w:tcPr>
            <w:tcW w:w="1438" w:type="dxa"/>
          </w:tcPr>
          <w:p w:rsidR="00CF323F" w:rsidRPr="000E04C2" w:rsidRDefault="00CF323F" w:rsidP="000E04C2">
            <w:pPr>
              <w:pStyle w:val="Contedodatabela"/>
              <w:jc w:val="right"/>
              <w:rPr>
                <w:sz w:val="22"/>
                <w:szCs w:val="22"/>
              </w:rPr>
            </w:pPr>
          </w:p>
        </w:tc>
      </w:tr>
      <w:tr w:rsidR="00CF323F" w:rsidRPr="000E04C2" w:rsidTr="009E2123">
        <w:tc>
          <w:tcPr>
            <w:tcW w:w="9781" w:type="dxa"/>
            <w:gridSpan w:val="7"/>
          </w:tcPr>
          <w:p w:rsidR="00CF323F" w:rsidRPr="000E04C2" w:rsidRDefault="00CF323F" w:rsidP="000E04C2">
            <w:pPr>
              <w:jc w:val="both"/>
              <w:rPr>
                <w:sz w:val="22"/>
                <w:szCs w:val="22"/>
              </w:rPr>
            </w:pPr>
            <w:r w:rsidRPr="000E04C2">
              <w:rPr>
                <w:sz w:val="22"/>
                <w:szCs w:val="22"/>
              </w:rPr>
              <w:t>O subsídio será operacionalizado da seguinte forma:</w:t>
            </w:r>
          </w:p>
          <w:p w:rsidR="00CF323F" w:rsidRPr="000E04C2" w:rsidRDefault="00CF323F" w:rsidP="000E04C2">
            <w:pPr>
              <w:pStyle w:val="PargrafodaLista"/>
              <w:numPr>
                <w:ilvl w:val="0"/>
                <w:numId w:val="2"/>
              </w:numPr>
              <w:jc w:val="both"/>
              <w:rPr>
                <w:sz w:val="22"/>
                <w:szCs w:val="22"/>
              </w:rPr>
            </w:pPr>
            <w:r w:rsidRPr="000E04C2">
              <w:rPr>
                <w:sz w:val="22"/>
                <w:szCs w:val="22"/>
              </w:rPr>
              <w:t>O pre</w:t>
            </w:r>
            <w:r w:rsidR="00415E55" w:rsidRPr="000E04C2">
              <w:rPr>
                <w:sz w:val="22"/>
                <w:szCs w:val="22"/>
              </w:rPr>
              <w:t>ço máximo a ser pago será de R$.................</w:t>
            </w:r>
            <w:r w:rsidRPr="000E04C2">
              <w:rPr>
                <w:sz w:val="22"/>
                <w:szCs w:val="22"/>
              </w:rPr>
              <w:t>(</w:t>
            </w:r>
            <w:r w:rsidR="00415E55" w:rsidRPr="000E04C2">
              <w:rPr>
                <w:sz w:val="22"/>
                <w:szCs w:val="22"/>
              </w:rPr>
              <w:t>............</w:t>
            </w:r>
            <w:r w:rsidRPr="000E04C2">
              <w:rPr>
                <w:sz w:val="22"/>
                <w:szCs w:val="22"/>
              </w:rPr>
              <w:t>) por hora, conforme Termo de Referência;</w:t>
            </w:r>
          </w:p>
          <w:p w:rsidR="00CF323F" w:rsidRPr="000E04C2" w:rsidRDefault="00CF323F" w:rsidP="000E04C2">
            <w:pPr>
              <w:pStyle w:val="PargrafodaLista"/>
              <w:numPr>
                <w:ilvl w:val="0"/>
                <w:numId w:val="2"/>
              </w:numPr>
              <w:jc w:val="both"/>
              <w:rPr>
                <w:sz w:val="22"/>
                <w:szCs w:val="22"/>
              </w:rPr>
            </w:pPr>
            <w:r w:rsidRPr="000E04C2">
              <w:rPr>
                <w:sz w:val="22"/>
                <w:szCs w:val="22"/>
              </w:rPr>
              <w:t>O Município pagará diretamente ao contratado, o valor licitado referente a duas horas do serviço prestado para cada domicílio rural, inscrito no programa;</w:t>
            </w:r>
          </w:p>
          <w:p w:rsidR="00CF323F" w:rsidRPr="000E04C2" w:rsidRDefault="00CF323F" w:rsidP="000E04C2">
            <w:pPr>
              <w:pStyle w:val="PargrafodaLista"/>
              <w:numPr>
                <w:ilvl w:val="0"/>
                <w:numId w:val="2"/>
              </w:numPr>
              <w:jc w:val="both"/>
              <w:rPr>
                <w:sz w:val="22"/>
                <w:szCs w:val="22"/>
              </w:rPr>
            </w:pPr>
            <w:r w:rsidRPr="000E04C2">
              <w:rPr>
                <w:sz w:val="22"/>
                <w:szCs w:val="22"/>
              </w:rPr>
              <w:t xml:space="preserve">O Município concederá o incentivo previsto na </w:t>
            </w:r>
            <w:r w:rsidRPr="000E04C2">
              <w:rPr>
                <w:bCs/>
                <w:sz w:val="22"/>
                <w:szCs w:val="22"/>
              </w:rPr>
              <w:t>lei municipal nº 3.208/2017</w:t>
            </w:r>
            <w:r w:rsidRPr="000E04C2">
              <w:rPr>
                <w:sz w:val="22"/>
                <w:szCs w:val="22"/>
              </w:rPr>
              <w:t>, para cada domicílio rural;</w:t>
            </w:r>
          </w:p>
          <w:p w:rsidR="00CF323F" w:rsidRPr="000E04C2" w:rsidRDefault="00CF323F" w:rsidP="000E04C2">
            <w:pPr>
              <w:pStyle w:val="PargrafodaLista"/>
              <w:numPr>
                <w:ilvl w:val="0"/>
                <w:numId w:val="2"/>
              </w:numPr>
              <w:jc w:val="both"/>
              <w:rPr>
                <w:sz w:val="22"/>
                <w:szCs w:val="22"/>
              </w:rPr>
            </w:pPr>
            <w:r w:rsidRPr="000E04C2">
              <w:rPr>
                <w:sz w:val="22"/>
                <w:szCs w:val="22"/>
              </w:rPr>
              <w:t>Os Agricultores interessados deverão fazer sua inscrição junto à Secretaria Municipal de Agricultura;</w:t>
            </w:r>
          </w:p>
          <w:p w:rsidR="00CF323F" w:rsidRPr="000E04C2" w:rsidRDefault="00CF323F" w:rsidP="000E04C2">
            <w:pPr>
              <w:pStyle w:val="PargrafodaLista"/>
              <w:numPr>
                <w:ilvl w:val="0"/>
                <w:numId w:val="2"/>
              </w:numPr>
              <w:jc w:val="both"/>
              <w:rPr>
                <w:sz w:val="22"/>
                <w:szCs w:val="22"/>
              </w:rPr>
            </w:pPr>
            <w:r w:rsidRPr="000E04C2">
              <w:rPr>
                <w:sz w:val="22"/>
                <w:szCs w:val="22"/>
              </w:rPr>
              <w:t>As horas executadas em cada propriedade serão acompanhadas por servidor municipal, que as atestará, juntamente com o agricultor e o prestador de serviço parta fins de pagamento pelo Município;</w:t>
            </w:r>
          </w:p>
          <w:p w:rsidR="00CF323F" w:rsidRPr="000E04C2" w:rsidRDefault="00CF323F" w:rsidP="000E04C2">
            <w:pPr>
              <w:pStyle w:val="PargrafodaLista"/>
              <w:numPr>
                <w:ilvl w:val="0"/>
                <w:numId w:val="2"/>
              </w:numPr>
              <w:jc w:val="both"/>
              <w:rPr>
                <w:sz w:val="22"/>
                <w:szCs w:val="22"/>
              </w:rPr>
            </w:pPr>
            <w:r w:rsidRPr="000E04C2">
              <w:rPr>
                <w:sz w:val="22"/>
                <w:szCs w:val="22"/>
              </w:rPr>
              <w:t>O subsídio previsto na lei, anexada ao presente edital, será concedido, no máximo, uma vez por ano para os beneficiários;</w:t>
            </w:r>
          </w:p>
          <w:p w:rsidR="00CF323F" w:rsidRPr="000E04C2" w:rsidRDefault="00CF323F" w:rsidP="000E04C2">
            <w:pPr>
              <w:pStyle w:val="PargrafodaLista"/>
              <w:numPr>
                <w:ilvl w:val="0"/>
                <w:numId w:val="2"/>
              </w:numPr>
              <w:jc w:val="both"/>
              <w:rPr>
                <w:sz w:val="22"/>
                <w:szCs w:val="22"/>
              </w:rPr>
            </w:pPr>
            <w:r w:rsidRPr="000E04C2">
              <w:rPr>
                <w:sz w:val="22"/>
                <w:szCs w:val="22"/>
              </w:rPr>
              <w:t>Os agricultores que necessitarem mais que duas horas de trabalho, pagarão, diretamente ao prestador de serviço o valor excedente, em igual ao que foi apurado em licitação</w:t>
            </w:r>
          </w:p>
          <w:p w:rsidR="00CF323F" w:rsidRPr="000E04C2" w:rsidRDefault="00CF323F" w:rsidP="000E04C2">
            <w:pPr>
              <w:pStyle w:val="Contedodatabela"/>
              <w:rPr>
                <w:sz w:val="22"/>
                <w:szCs w:val="22"/>
              </w:rPr>
            </w:pPr>
          </w:p>
        </w:tc>
      </w:tr>
    </w:tbl>
    <w:p w:rsidR="000E04C2" w:rsidRDefault="000E04C2" w:rsidP="000E04C2">
      <w:pPr>
        <w:pStyle w:val="Standard"/>
        <w:jc w:val="both"/>
        <w:rPr>
          <w:rFonts w:ascii="Times New Roman" w:hAnsi="Times New Roman" w:cs="Times New Roman"/>
          <w:b/>
          <w:bCs/>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TERCEIRA – DO PRAZO, FORMA E LOCAL DO FORNECIMENTO</w:t>
      </w:r>
    </w:p>
    <w:p w:rsidR="00F57AB1" w:rsidRPr="000E04C2" w:rsidRDefault="000E04C2" w:rsidP="000E04C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0E04C2">
        <w:rPr>
          <w:rFonts w:ascii="Times New Roman" w:hAnsi="Times New Roman" w:cs="Times New Roman"/>
          <w:sz w:val="22"/>
          <w:szCs w:val="22"/>
        </w:rPr>
        <w:t xml:space="preserve">O </w:t>
      </w:r>
      <w:r w:rsidR="00415E55" w:rsidRPr="000E04C2">
        <w:rPr>
          <w:rFonts w:ascii="Times New Roman" w:hAnsi="Times New Roman" w:cs="Times New Roman"/>
          <w:sz w:val="22"/>
          <w:szCs w:val="22"/>
        </w:rPr>
        <w:t xml:space="preserve">contrato terá vigência </w:t>
      </w:r>
      <w:r w:rsidR="0069500D">
        <w:rPr>
          <w:rFonts w:ascii="Times New Roman" w:hAnsi="Times New Roman" w:cs="Times New Roman"/>
          <w:sz w:val="22"/>
          <w:szCs w:val="22"/>
        </w:rPr>
        <w:t>a partir da data de sua assinatura até o dia 31/12/2026.</w:t>
      </w:r>
    </w:p>
    <w:p w:rsidR="000E04C2" w:rsidRPr="000E04C2" w:rsidRDefault="000E04C2" w:rsidP="000E04C2">
      <w:pPr>
        <w:pStyle w:val="Standard"/>
        <w:jc w:val="both"/>
        <w:rPr>
          <w:rFonts w:ascii="Times New Roman" w:hAnsi="Times New Roman" w:cs="Times New Roman"/>
          <w:sz w:val="22"/>
          <w:szCs w:val="22"/>
        </w:rPr>
      </w:pPr>
    </w:p>
    <w:p w:rsidR="0069500D" w:rsidRDefault="0069500D" w:rsidP="000E04C2">
      <w:pPr>
        <w:pStyle w:val="Standard"/>
        <w:jc w:val="both"/>
        <w:rPr>
          <w:rFonts w:ascii="Times New Roman" w:hAnsi="Times New Roman" w:cs="Times New Roman"/>
          <w:b/>
          <w:bCs/>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QUARTA– DO PREÇO</w:t>
      </w:r>
    </w:p>
    <w:p w:rsidR="00F57AB1" w:rsidRPr="000E04C2" w:rsidRDefault="000E04C2" w:rsidP="000E04C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0E04C2">
        <w:rPr>
          <w:rFonts w:ascii="Times New Roman" w:hAnsi="Times New Roman" w:cs="Times New Roman"/>
          <w:sz w:val="22"/>
          <w:szCs w:val="22"/>
        </w:rPr>
        <w:t>O preço a ser pago pelo fornecimento do objeto do presente contrato é de R$ xxx (rxxx), conforme a proposta ofertada pela CONTRATADA.</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QUINTA – DO PAGAMENTO</w:t>
      </w:r>
    </w:p>
    <w:p w:rsidR="000E04C2" w:rsidRPr="000E04C2" w:rsidRDefault="000E04C2" w:rsidP="000E04C2">
      <w:pPr>
        <w:autoSpaceDN w:val="0"/>
        <w:adjustRightInd w:val="0"/>
        <w:jc w:val="both"/>
        <w:rPr>
          <w:sz w:val="22"/>
          <w:szCs w:val="22"/>
        </w:rPr>
      </w:pPr>
      <w:r w:rsidRPr="000E04C2">
        <w:rPr>
          <w:sz w:val="22"/>
          <w:szCs w:val="22"/>
        </w:rPr>
        <w:t xml:space="preserve">a) O pagamento será efetuado em até 10 (dez) dias, diretamente ao contratado, o valor licitado referente a duas horas do serviço prestado para cada domicílio rural, inscrito no programa. O Município concederá o incentivo previsto na </w:t>
      </w:r>
      <w:r w:rsidRPr="000E04C2">
        <w:rPr>
          <w:bCs/>
          <w:sz w:val="22"/>
          <w:szCs w:val="22"/>
        </w:rPr>
        <w:t>lei municipal nº 3.208/2017</w:t>
      </w:r>
      <w:r w:rsidRPr="000E04C2">
        <w:rPr>
          <w:sz w:val="22"/>
          <w:szCs w:val="22"/>
        </w:rPr>
        <w:t xml:space="preserve">, para cada domicílio rural. Os Agricultores interessados deverão fazer sua inscrição junto à Secretaria Municipal de Agricultura. As horas executadas em cada propriedade serão acompanhadas por servidor municipal, que as atestará, juntamente com o agricultor e o prestador de serviço parta fins de pagamento pelo Município. Sendo que o pagamento se será de acordo com o envio das notas pela empresa contratada. O subsídio previsto na presente lei será concedido, no máximo, uma vez por ano para os beneficiários. Os agricultores pagarão, as horas excedentes previstas na Lei 3.208/2017, diretamente ao prestador de serviço, no valor que foi apurado em licitação, mediante apresentação da nota fiscal/fatura, através de depósito bancário na conta corrente da proponente. </w:t>
      </w:r>
    </w:p>
    <w:p w:rsidR="000E04C2" w:rsidRPr="000E04C2" w:rsidRDefault="000E04C2" w:rsidP="000E04C2">
      <w:pPr>
        <w:autoSpaceDN w:val="0"/>
        <w:adjustRightInd w:val="0"/>
        <w:jc w:val="both"/>
        <w:rPr>
          <w:sz w:val="22"/>
          <w:szCs w:val="22"/>
        </w:rPr>
      </w:pPr>
      <w:r w:rsidRPr="000E04C2">
        <w:rPr>
          <w:sz w:val="22"/>
          <w:szCs w:val="22"/>
        </w:rPr>
        <w:t xml:space="preserve">b) Quanto ao pagamento, o município fica obrigado a custear 02 (Duas) horas do serviço prestado para cada domicílio rural, uma vês ao ano inscrito no programa, conforme </w:t>
      </w:r>
      <w:r w:rsidRPr="000E04C2">
        <w:rPr>
          <w:bCs/>
          <w:sz w:val="22"/>
          <w:szCs w:val="22"/>
        </w:rPr>
        <w:t>lei municipal nº 3.208/2017.</w:t>
      </w:r>
    </w:p>
    <w:p w:rsidR="000E04C2" w:rsidRPr="000E04C2" w:rsidRDefault="000E04C2" w:rsidP="000E04C2">
      <w:pPr>
        <w:autoSpaceDN w:val="0"/>
        <w:adjustRightInd w:val="0"/>
        <w:jc w:val="both"/>
        <w:rPr>
          <w:sz w:val="22"/>
          <w:szCs w:val="22"/>
        </w:rPr>
      </w:pPr>
      <w:r w:rsidRPr="000E04C2">
        <w:rPr>
          <w:sz w:val="22"/>
          <w:szCs w:val="22"/>
        </w:rPr>
        <w:t>c) A licitante vencedora deverá entregar o objeto desta Licitação de acordo com as características e exigências do edital.</w:t>
      </w:r>
    </w:p>
    <w:p w:rsidR="000E04C2" w:rsidRPr="000E04C2" w:rsidRDefault="000E04C2" w:rsidP="000E04C2">
      <w:pPr>
        <w:autoSpaceDN w:val="0"/>
        <w:adjustRightInd w:val="0"/>
        <w:jc w:val="both"/>
        <w:rPr>
          <w:rFonts w:eastAsia="Arial Unicode MS"/>
          <w:sz w:val="22"/>
          <w:szCs w:val="22"/>
        </w:rPr>
      </w:pPr>
      <w:r w:rsidRPr="000E04C2">
        <w:rPr>
          <w:rFonts w:eastAsia="Arial Unicode MS"/>
          <w:sz w:val="22"/>
          <w:szCs w:val="22"/>
        </w:rPr>
        <w:t>d) Não será concedida antecipação de pagamento dos créditos relativos ao fornecimento, ainda que a requerimento da CONTRATADA.</w:t>
      </w:r>
    </w:p>
    <w:p w:rsidR="000E04C2" w:rsidRPr="000E04C2" w:rsidRDefault="000E04C2" w:rsidP="000E04C2">
      <w:pPr>
        <w:pStyle w:val="Corpodetexto3"/>
        <w:pBdr>
          <w:top w:val="none" w:sz="0" w:space="0" w:color="auto"/>
          <w:left w:val="none" w:sz="0" w:space="0" w:color="auto"/>
          <w:bottom w:val="none" w:sz="0" w:space="0" w:color="auto"/>
          <w:right w:val="none" w:sz="0" w:space="0" w:color="auto"/>
        </w:pBdr>
        <w:jc w:val="left"/>
        <w:rPr>
          <w:b w:val="0"/>
          <w:sz w:val="22"/>
          <w:szCs w:val="22"/>
        </w:rPr>
      </w:pPr>
      <w:r w:rsidRPr="000E04C2">
        <w:rPr>
          <w:b w:val="0"/>
          <w:sz w:val="22"/>
          <w:szCs w:val="22"/>
        </w:rPr>
        <w:t>e) Nos preços cotados deverão estar incluídas todas as despesas com: transportes, impostos, taxas, contribuições fiscais e para fiscais, leis sociais, demais serviços e eventuais que possam acarretar ônus ao Município, especificado ou não no presente contrato.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SEXTA – DO RECURSO FINANCEIRO</w:t>
      </w:r>
    </w:p>
    <w:p w:rsidR="00F57AB1" w:rsidRPr="000E04C2" w:rsidRDefault="000E04C2" w:rsidP="000E04C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Pr="000E04C2">
        <w:rPr>
          <w:rFonts w:ascii="Times New Roman" w:hAnsi="Times New Roman" w:cs="Times New Roman"/>
          <w:sz w:val="22"/>
          <w:szCs w:val="22"/>
        </w:rPr>
        <w:t>As despesas do presente contrato correrão à conta das dotações orçamentárias constantes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F57AB1" w:rsidRPr="000E04C2" w:rsidTr="000E04C2">
        <w:tc>
          <w:tcPr>
            <w:tcW w:w="3212" w:type="dxa"/>
            <w:tcBorders>
              <w:top w:val="single" w:sz="2" w:space="0" w:color="000000"/>
              <w:left w:val="single" w:sz="2" w:space="0" w:color="000000"/>
              <w:bottom w:val="single" w:sz="2" w:space="0" w:color="000000"/>
            </w:tcBorders>
          </w:tcPr>
          <w:p w:rsidR="00F57AB1" w:rsidRPr="000E04C2" w:rsidRDefault="000E04C2" w:rsidP="000E04C2">
            <w:pPr>
              <w:pStyle w:val="Contedodatabela"/>
              <w:jc w:val="center"/>
              <w:rPr>
                <w:b/>
                <w:bCs/>
                <w:sz w:val="22"/>
                <w:szCs w:val="22"/>
              </w:rPr>
            </w:pPr>
            <w:r w:rsidRPr="000E04C2">
              <w:rPr>
                <w:b/>
                <w:bCs/>
                <w:sz w:val="22"/>
                <w:szCs w:val="22"/>
              </w:rPr>
              <w:t>Dotação</w:t>
            </w:r>
          </w:p>
        </w:tc>
        <w:tc>
          <w:tcPr>
            <w:tcW w:w="3212" w:type="dxa"/>
            <w:tcBorders>
              <w:top w:val="single" w:sz="2" w:space="0" w:color="000000"/>
              <w:left w:val="single" w:sz="2" w:space="0" w:color="000000"/>
              <w:bottom w:val="single" w:sz="2" w:space="0" w:color="000000"/>
            </w:tcBorders>
          </w:tcPr>
          <w:p w:rsidR="00F57AB1" w:rsidRPr="000E04C2" w:rsidRDefault="000E04C2" w:rsidP="000E04C2">
            <w:pPr>
              <w:pStyle w:val="Contedodatabela"/>
              <w:jc w:val="center"/>
              <w:rPr>
                <w:b/>
                <w:bCs/>
                <w:sz w:val="22"/>
                <w:szCs w:val="22"/>
              </w:rPr>
            </w:pPr>
            <w:r w:rsidRPr="000E04C2">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F57AB1" w:rsidRPr="000E04C2" w:rsidRDefault="000E04C2" w:rsidP="000E04C2">
            <w:pPr>
              <w:pStyle w:val="Contedodatabela"/>
              <w:jc w:val="center"/>
              <w:rPr>
                <w:b/>
                <w:bCs/>
                <w:sz w:val="22"/>
                <w:szCs w:val="22"/>
              </w:rPr>
            </w:pPr>
            <w:r w:rsidRPr="000E04C2">
              <w:rPr>
                <w:b/>
                <w:bCs/>
                <w:sz w:val="22"/>
                <w:szCs w:val="22"/>
              </w:rPr>
              <w:t>Recurso Vinculado</w:t>
            </w:r>
          </w:p>
        </w:tc>
      </w:tr>
      <w:tr w:rsidR="00F57AB1" w:rsidRPr="000E04C2" w:rsidTr="000E04C2">
        <w:tc>
          <w:tcPr>
            <w:tcW w:w="3212" w:type="dxa"/>
            <w:tcBorders>
              <w:left w:val="single" w:sz="2" w:space="0" w:color="000000"/>
              <w:bottom w:val="single" w:sz="2" w:space="0" w:color="000000"/>
            </w:tcBorders>
          </w:tcPr>
          <w:p w:rsidR="00F57AB1" w:rsidRPr="000E04C2" w:rsidRDefault="000E04C2" w:rsidP="000E04C2">
            <w:pPr>
              <w:pStyle w:val="Contedodatabela"/>
              <w:jc w:val="center"/>
              <w:rPr>
                <w:sz w:val="22"/>
                <w:szCs w:val="22"/>
              </w:rPr>
            </w:pPr>
            <w:r w:rsidRPr="000E04C2">
              <w:rPr>
                <w:sz w:val="22"/>
                <w:szCs w:val="22"/>
              </w:rPr>
              <w:t>1859</w:t>
            </w:r>
          </w:p>
        </w:tc>
        <w:tc>
          <w:tcPr>
            <w:tcW w:w="3212" w:type="dxa"/>
            <w:tcBorders>
              <w:left w:val="single" w:sz="2" w:space="0" w:color="000000"/>
              <w:bottom w:val="single" w:sz="2" w:space="0" w:color="000000"/>
            </w:tcBorders>
          </w:tcPr>
          <w:p w:rsidR="00F57AB1" w:rsidRPr="000E04C2" w:rsidRDefault="000E04C2" w:rsidP="000E04C2">
            <w:pPr>
              <w:pStyle w:val="Contedodatabela"/>
              <w:jc w:val="center"/>
              <w:rPr>
                <w:sz w:val="22"/>
                <w:szCs w:val="22"/>
              </w:rPr>
            </w:pPr>
            <w:r w:rsidRPr="000E04C2">
              <w:rPr>
                <w:sz w:val="22"/>
                <w:szCs w:val="22"/>
              </w:rPr>
              <w:t>339039120000</w:t>
            </w:r>
          </w:p>
        </w:tc>
        <w:tc>
          <w:tcPr>
            <w:tcW w:w="3357" w:type="dxa"/>
            <w:tcBorders>
              <w:left w:val="single" w:sz="2" w:space="0" w:color="000000"/>
              <w:bottom w:val="single" w:sz="2" w:space="0" w:color="000000"/>
              <w:right w:val="single" w:sz="2" w:space="0" w:color="000000"/>
            </w:tcBorders>
          </w:tcPr>
          <w:p w:rsidR="00F57AB1" w:rsidRPr="000E04C2" w:rsidRDefault="000E04C2" w:rsidP="000E04C2">
            <w:pPr>
              <w:pStyle w:val="Contedodatabela"/>
              <w:jc w:val="center"/>
              <w:rPr>
                <w:sz w:val="22"/>
                <w:szCs w:val="22"/>
              </w:rPr>
            </w:pPr>
            <w:r w:rsidRPr="000E04C2">
              <w:rPr>
                <w:sz w:val="22"/>
                <w:szCs w:val="22"/>
              </w:rPr>
              <w:t>1500</w:t>
            </w:r>
          </w:p>
        </w:tc>
      </w:tr>
    </w:tbl>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SÉTIMA – DA RESPONSABILIDADE DO CONTRATANTE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Caberá ao CONTRATANTE efetuar o pagamento pelo fornecimento do objeto do presente contrato de acordo com o estabelecido na cláusula quinta.</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OITAVA – DA RESPONSABILIDADE DA CONTRATADA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A CONTRATADA fica proibida de terceirizar o serviço da presente licitação;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F57AB1" w:rsidRPr="000E04C2" w:rsidRDefault="00F57AB1" w:rsidP="000E04C2">
      <w:pPr>
        <w:pStyle w:val="Standard"/>
        <w:jc w:val="both"/>
        <w:rPr>
          <w:rFonts w:ascii="Times New Roman" w:hAnsi="Times New Roman" w:cs="Times New Roman"/>
          <w:sz w:val="22"/>
          <w:szCs w:val="22"/>
        </w:rPr>
      </w:pPr>
    </w:p>
    <w:p w:rsidR="000E04C2" w:rsidRDefault="000E04C2" w:rsidP="000E04C2">
      <w:pPr>
        <w:pStyle w:val="Standard"/>
        <w:jc w:val="both"/>
        <w:rPr>
          <w:rFonts w:ascii="Times New Roman" w:hAnsi="Times New Roman" w:cs="Times New Roman"/>
          <w:b/>
          <w:bCs/>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NONA – DA GESTÃO DO CONTRATO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A execução do contrato deverá ser acompanhada e fiscalizada por XXXXX o ou por seu respectivo substituto.</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DÉCIMA – DAS PENALIDADES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CONTRATADA estará sujeita às seguintes penalidades, de conformidade ao item 17 do pregão que embasou o presente contrato: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a) advertência;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multa;</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c) impedimento de licitar e contratar, no âmbito da Administração Pública direta e indireta do órgão licitante, pelo prazo máximo de 3 (três) anos.</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F57AB1" w:rsidRPr="000E04C2" w:rsidRDefault="00F57AB1" w:rsidP="000E04C2">
      <w:pPr>
        <w:pStyle w:val="Standard"/>
        <w:jc w:val="both"/>
        <w:rPr>
          <w:rFonts w:ascii="Times New Roman" w:hAnsi="Times New Roman" w:cs="Times New Roman"/>
          <w:b/>
          <w:bCs/>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 xml:space="preserve">CLÁUSULA DÉCIMA PRIMEIRA – DA EXTINÇÃO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both"/>
        <w:rPr>
          <w:rFonts w:ascii="Times New Roman" w:hAnsi="Times New Roman" w:cs="Times New Roman"/>
          <w:b/>
          <w:bCs/>
          <w:sz w:val="22"/>
          <w:szCs w:val="22"/>
        </w:rPr>
      </w:pPr>
      <w:r w:rsidRPr="000E04C2">
        <w:rPr>
          <w:rFonts w:ascii="Times New Roman" w:hAnsi="Times New Roman" w:cs="Times New Roman"/>
          <w:b/>
          <w:bCs/>
          <w:sz w:val="22"/>
          <w:szCs w:val="22"/>
        </w:rPr>
        <w:t>CLÁUSULA DÉCIMA SEGUNDA – DO FORO</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 xml:space="preserve">a) As partes elegem o foro da Comarca de Gaurama para dirimir quaisquer questões relacionadas ao presente contrato. </w:t>
      </w:r>
    </w:p>
    <w:p w:rsidR="00F57AB1" w:rsidRPr="000E04C2" w:rsidRDefault="000E04C2" w:rsidP="000E04C2">
      <w:pPr>
        <w:pStyle w:val="Standard"/>
        <w:jc w:val="both"/>
        <w:rPr>
          <w:rFonts w:ascii="Times New Roman" w:hAnsi="Times New Roman" w:cs="Times New Roman"/>
          <w:sz w:val="22"/>
          <w:szCs w:val="22"/>
        </w:rPr>
      </w:pPr>
      <w:r w:rsidRPr="000E04C2">
        <w:rPr>
          <w:rFonts w:ascii="Times New Roman" w:hAnsi="Times New Roman" w:cs="Times New Roman"/>
          <w:sz w:val="22"/>
          <w:szCs w:val="22"/>
        </w:rPr>
        <w:t>b) E, por estarem justos e contratados, firmam o presente instrumento em 02 (duas) vias de igual teor e forma.</w:t>
      </w:r>
    </w:p>
    <w:p w:rsidR="00F57AB1" w:rsidRPr="000E04C2" w:rsidRDefault="00F57AB1" w:rsidP="000E04C2">
      <w:pPr>
        <w:pStyle w:val="Standard"/>
        <w:jc w:val="both"/>
        <w:rPr>
          <w:rFonts w:ascii="Times New Roman" w:hAnsi="Times New Roman" w:cs="Times New Roman"/>
          <w:sz w:val="22"/>
          <w:szCs w:val="22"/>
        </w:rPr>
      </w:pP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Viadutos – RS, xx de xxx de 2024</w:t>
      </w:r>
    </w:p>
    <w:p w:rsidR="00F57AB1" w:rsidRPr="000E04C2" w:rsidRDefault="00F57AB1" w:rsidP="000E04C2">
      <w:pPr>
        <w:pStyle w:val="Standard"/>
        <w:jc w:val="center"/>
        <w:rPr>
          <w:rFonts w:ascii="Times New Roman" w:hAnsi="Times New Roman" w:cs="Times New Roman"/>
          <w:sz w:val="22"/>
          <w:szCs w:val="22"/>
        </w:rPr>
      </w:pP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______________________</w:t>
      </w: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xxxxx</w:t>
      </w:r>
    </w:p>
    <w:p w:rsidR="00F57AB1" w:rsidRPr="000E04C2" w:rsidRDefault="000E04C2" w:rsidP="000E04C2">
      <w:pPr>
        <w:pStyle w:val="Standard"/>
        <w:jc w:val="center"/>
        <w:rPr>
          <w:rFonts w:ascii="Times New Roman" w:hAnsi="Times New Roman" w:cs="Times New Roman"/>
          <w:sz w:val="22"/>
          <w:szCs w:val="22"/>
        </w:rPr>
      </w:pPr>
      <w:r w:rsidRPr="000E04C2">
        <w:rPr>
          <w:rFonts w:ascii="Times New Roman" w:hAnsi="Times New Roman" w:cs="Times New Roman"/>
          <w:sz w:val="22"/>
          <w:szCs w:val="22"/>
        </w:rPr>
        <w:t>Prefeito</w:t>
      </w:r>
    </w:p>
    <w:sectPr w:rsidR="00F57AB1" w:rsidRPr="000E04C2" w:rsidSect="00CF323F">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43" w:rsidRDefault="000E04C2">
      <w:r>
        <w:separator/>
      </w:r>
    </w:p>
  </w:endnote>
  <w:endnote w:type="continuationSeparator" w:id="0">
    <w:p w:rsidR="00F64243" w:rsidRDefault="000E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AB1" w:rsidRDefault="000E04C2">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F57AB1" w:rsidRDefault="000E04C2">
                          <w:pPr>
                            <w:pStyle w:val="Rodap"/>
                          </w:pPr>
                          <w:r>
                            <w:rPr>
                              <w:rStyle w:val="Nmerodepgina"/>
                              <w:sz w:val="16"/>
                            </w:rPr>
                            <w:fldChar w:fldCharType="begin"/>
                          </w:r>
                          <w:r>
                            <w:rPr>
                              <w:rStyle w:val="Nmerodepgina"/>
                              <w:sz w:val="16"/>
                            </w:rPr>
                            <w:instrText>PAGE</w:instrText>
                          </w:r>
                          <w:r>
                            <w:rPr>
                              <w:rStyle w:val="Nmerodepgina"/>
                              <w:sz w:val="16"/>
                            </w:rPr>
                            <w:fldChar w:fldCharType="separate"/>
                          </w:r>
                          <w:r w:rsidR="009B3E18">
                            <w:rPr>
                              <w:rStyle w:val="Nmerodepgina"/>
                              <w:noProof/>
                              <w:sz w:val="16"/>
                            </w:rPr>
                            <w:t>2</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F57AB1" w:rsidRDefault="000E04C2">
                    <w:pPr>
                      <w:pStyle w:val="Rodap"/>
                    </w:pPr>
                    <w:r>
                      <w:rPr>
                        <w:rStyle w:val="Nmerodepgina"/>
                        <w:sz w:val="16"/>
                      </w:rPr>
                      <w:fldChar w:fldCharType="begin"/>
                    </w:r>
                    <w:r>
                      <w:rPr>
                        <w:rStyle w:val="Nmerodepgina"/>
                        <w:sz w:val="16"/>
                      </w:rPr>
                      <w:instrText>PAGE</w:instrText>
                    </w:r>
                    <w:r>
                      <w:rPr>
                        <w:rStyle w:val="Nmerodepgina"/>
                        <w:sz w:val="16"/>
                      </w:rPr>
                      <w:fldChar w:fldCharType="separate"/>
                    </w:r>
                    <w:r w:rsidR="009B3E18">
                      <w:rPr>
                        <w:rStyle w:val="Nmerodepgina"/>
                        <w:noProof/>
                        <w:sz w:val="16"/>
                      </w:rPr>
                      <w:t>2</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43" w:rsidRDefault="000E04C2">
      <w:r>
        <w:separator/>
      </w:r>
    </w:p>
  </w:footnote>
  <w:footnote w:type="continuationSeparator" w:id="0">
    <w:p w:rsidR="00F64243" w:rsidRDefault="000E0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3F" w:rsidRDefault="00CF323F">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44C0B36C" wp14:editId="2FB016AB">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CF323F" w:rsidRDefault="00CF323F">
    <w:pPr>
      <w:tabs>
        <w:tab w:val="center" w:pos="4419"/>
        <w:tab w:val="right" w:pos="8838"/>
      </w:tabs>
      <w:overflowPunct/>
      <w:autoSpaceDE/>
      <w:jc w:val="center"/>
      <w:textAlignment w:val="auto"/>
      <w:rPr>
        <w:rFonts w:ascii="Century Gothic" w:hAnsi="Century Gothic" w:cs="Century Gothic"/>
        <w:b/>
        <w:sz w:val="22"/>
        <w:lang w:eastAsia="pt-BR"/>
      </w:rPr>
    </w:pPr>
  </w:p>
  <w:p w:rsidR="00F57AB1" w:rsidRDefault="00CF323F" w:rsidP="00CF323F">
    <w:pPr>
      <w:tabs>
        <w:tab w:val="center" w:pos="4419"/>
        <w:tab w:val="right" w:pos="8838"/>
      </w:tabs>
      <w:overflowPunct/>
      <w:autoSpaceDE/>
      <w:textAlignment w:val="auto"/>
      <w:rPr>
        <w:rFonts w:ascii="Century Gothic" w:hAnsi="Century Gothic" w:cs="Century Gothic"/>
        <w:b/>
        <w:sz w:val="22"/>
        <w:lang w:eastAsia="pt-BR"/>
      </w:rPr>
    </w:pPr>
    <w:r>
      <w:rPr>
        <w:rFonts w:ascii="Century Gothic" w:hAnsi="Century Gothic" w:cs="Century Gothic"/>
        <w:b/>
        <w:sz w:val="22"/>
        <w:lang w:eastAsia="pt-BR"/>
      </w:rPr>
      <w:t xml:space="preserve">                    </w:t>
    </w:r>
    <w:r w:rsidR="000E04C2">
      <w:rPr>
        <w:rFonts w:ascii="Century Gothic" w:hAnsi="Century Gothic" w:cs="Century Gothic"/>
        <w:b/>
        <w:sz w:val="22"/>
        <w:lang w:eastAsia="pt-BR"/>
      </w:rPr>
      <w:t>ESTADO DO RIO GRANDE DO SUL</w:t>
    </w:r>
  </w:p>
  <w:p w:rsidR="00F57AB1" w:rsidRDefault="00CF323F" w:rsidP="00CF323F">
    <w:pPr>
      <w:tabs>
        <w:tab w:val="center" w:pos="4419"/>
        <w:tab w:val="right" w:pos="8838"/>
      </w:tabs>
      <w:overflowPunct/>
      <w:autoSpaceDE/>
      <w:textAlignment w:val="auto"/>
      <w:rPr>
        <w:rFonts w:ascii="Century Gothic" w:hAnsi="Century Gothic" w:cs="Century Gothic"/>
        <w:b/>
        <w:sz w:val="28"/>
        <w:lang w:eastAsia="pt-BR"/>
      </w:rPr>
    </w:pPr>
    <w:r>
      <w:rPr>
        <w:rFonts w:ascii="Century Gothic" w:hAnsi="Century Gothic" w:cs="Century Gothic"/>
        <w:b/>
        <w:sz w:val="28"/>
        <w:lang w:eastAsia="pt-BR"/>
      </w:rPr>
      <w:t xml:space="preserve">                </w:t>
    </w:r>
    <w:r w:rsidR="000E04C2">
      <w:rPr>
        <w:rFonts w:ascii="Century Gothic" w:hAnsi="Century Gothic" w:cs="Century Gothic"/>
        <w:b/>
        <w:sz w:val="28"/>
        <w:lang w:eastAsia="pt-BR"/>
      </w:rPr>
      <w:t>PREFEITURA MUNICIPAL DE VIADUTOS</w:t>
    </w:r>
  </w:p>
  <w:p w:rsidR="00F57AB1" w:rsidRDefault="00F57AB1">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B72B0"/>
    <w:multiLevelType w:val="multilevel"/>
    <w:tmpl w:val="190C5C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abstractNum w:abstractNumId="1">
    <w:nsid w:val="742B573E"/>
    <w:multiLevelType w:val="hybridMultilevel"/>
    <w:tmpl w:val="FBD82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F57AB1"/>
    <w:rsid w:val="000E04C2"/>
    <w:rsid w:val="00415E55"/>
    <w:rsid w:val="0069500D"/>
    <w:rsid w:val="006B119B"/>
    <w:rsid w:val="009B3E18"/>
    <w:rsid w:val="00CF323F"/>
    <w:rsid w:val="00F57AB1"/>
    <w:rsid w:val="00F642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94493-D3BE-4ADC-A2A8-2CD253B7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12</Pages>
  <Words>6301</Words>
  <Characters>34026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40</cp:revision>
  <cp:lastPrinted>2026-02-19T18:53:00Z</cp:lastPrinted>
  <dcterms:created xsi:type="dcterms:W3CDTF">2023-06-05T10:43:00Z</dcterms:created>
  <dcterms:modified xsi:type="dcterms:W3CDTF">2026-02-19T18:53:00Z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