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232/2025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ferramentas destinados a utilização pelo pedreiro e operários em frentes de serviços.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termo tem por objeto: Aquisição de ferramentas destinados a utilização pelo pedreiro e operários em frentes de serviços..salienta-se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Betoneira 250 litros, com motor, monofásico, 1 cv.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Carrinho de mão, modelo reforçado com chapa forte, capacidade mínima de 60 litros ou 100 kg.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Furadeira de impacto, com martelete perfurador e rompedor, com no mínimo 820 watts de potência, com empunhadura auxiliar e limitador de profundidade, com maleta e jogo de brocas.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presente Termo de Referência parte da Solicitação Interna nº: 232/2025.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Betoneira 250 litros, com motor, monofásico, 1 cv.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Carrinho de mão, modelo reforçado com chapa forte, capacidade mínima de 60 litros ou 100 kg.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Furadeira de impacto, com martelete perfurador e rompedor, com no mínimo 820 watts de potência, com empunhadura auxiliar e limitador de profundidade, com maleta e jogo de brocas.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96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ferramentas destinados a utilização pelo pedreiro e operários em frentes de serviços.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produtos/serviços deverão ser entregues: com o pagamento previsto para ser efetuado  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ferramentas destinados a utilização pelo pedreiro e operários em frentes de serviços.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produtos/serviços deverão ser entregues </w:t>
      </w:r>
      <w:r>
        <w:rPr>
          <w:sz w:val="24"/>
          <w:szCs w:val="24"/>
        </w:rPr>
        <w:t>conforme solicitado pelo órgão requisitante.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Municipal de Obras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Betoneira 250 litros, com motor, monofásico, 1 cv.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4.029,00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Carrinho de mão, modelo reforçado com chapa forte, capacidade mínima de 60 litros ou 100 kg.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Furadeira de impacto, com martelete perfurador e rompedor, com no mínimo 820 watts de potência, com empunhadura auxiliar e limitador de profundidade, com maleta e jogo de brocas.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339030420000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19/05/25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Sérgio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LibreOffice/6.4.4.2$Windows_X86_64 LibreOffice_project/3d775be2011f3886db32dfd395a6a6d1ca2630ff</Application>
  <Pages>3</Pages>
  <Words>700</Words>
  <Characters>4032</Characters>
  <CharactersWithSpaces>4667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2025-05-19T09:43:01Z</dcterms:modified>
  <cp:revision>19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