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2A3B83" w:rsidRDefault="003D35F8" w:rsidP="001D48A9">
      <w:pPr>
        <w:pStyle w:val="Cabealho"/>
        <w:spacing w:line="360" w:lineRule="auto"/>
        <w:jc w:val="center"/>
        <w:rPr>
          <w:b/>
        </w:rPr>
      </w:pPr>
      <w:r w:rsidRPr="002A3B83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8B540F" w:rsidRPr="002A3B83">
        <w:rPr>
          <w:b/>
        </w:rPr>
        <w:t>ESTADO DO RIO GRANDE DO SUL</w:t>
      </w:r>
    </w:p>
    <w:p w:rsidR="008B540F" w:rsidRPr="002A3B83" w:rsidRDefault="008B540F" w:rsidP="001D48A9">
      <w:pPr>
        <w:pStyle w:val="Cabealho"/>
        <w:spacing w:line="360" w:lineRule="auto"/>
        <w:jc w:val="center"/>
      </w:pPr>
      <w:r w:rsidRPr="002A3B83">
        <w:rPr>
          <w:b/>
        </w:rPr>
        <w:t>PREFEITURA MUNICIPAL DE VIADUTOS</w:t>
      </w:r>
    </w:p>
    <w:p w:rsidR="008B540F" w:rsidRPr="002A3B83" w:rsidRDefault="008B540F" w:rsidP="001D48A9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u w:val="single"/>
        </w:rPr>
      </w:pPr>
    </w:p>
    <w:p w:rsidR="008B540F" w:rsidRPr="002A3B83" w:rsidRDefault="0074127E" w:rsidP="001D48A9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u w:val="single"/>
        </w:rPr>
      </w:pPr>
      <w:r w:rsidRPr="002A3B83">
        <w:rPr>
          <w:bCs w:val="0"/>
          <w:u w:val="single"/>
        </w:rPr>
        <w:t>ATA N</w:t>
      </w:r>
      <w:r w:rsidR="008B540F" w:rsidRPr="002A3B83">
        <w:rPr>
          <w:bCs w:val="0"/>
          <w:u w:val="single"/>
        </w:rPr>
        <w:t>º 0</w:t>
      </w:r>
      <w:r w:rsidRPr="002A3B83">
        <w:rPr>
          <w:bCs w:val="0"/>
          <w:u w:val="single"/>
        </w:rPr>
        <w:t>02</w:t>
      </w:r>
      <w:r w:rsidR="008B540F" w:rsidRPr="002A3B83">
        <w:rPr>
          <w:bCs w:val="0"/>
          <w:u w:val="single"/>
        </w:rPr>
        <w:t>/</w:t>
      </w:r>
      <w:r w:rsidR="003D35F8" w:rsidRPr="002A3B83">
        <w:rPr>
          <w:bCs w:val="0"/>
          <w:u w:val="single"/>
        </w:rPr>
        <w:t>2016</w:t>
      </w:r>
    </w:p>
    <w:p w:rsidR="008B540F" w:rsidRPr="002A3B83" w:rsidRDefault="008B540F" w:rsidP="001D48A9">
      <w:pPr>
        <w:spacing w:line="360" w:lineRule="auto"/>
      </w:pPr>
    </w:p>
    <w:p w:rsidR="0066600D" w:rsidRPr="002A3B83" w:rsidRDefault="008B540F" w:rsidP="00F24721">
      <w:pPr>
        <w:pStyle w:val="Corpodetexto2"/>
      </w:pPr>
      <w:r w:rsidRPr="002A3B83">
        <w:rPr>
          <w:bCs/>
        </w:rPr>
        <w:t xml:space="preserve">ATA DA REUNIÃO DE ANÁLISE </w:t>
      </w:r>
      <w:r w:rsidR="0074127E" w:rsidRPr="002A3B83">
        <w:rPr>
          <w:bCs/>
        </w:rPr>
        <w:t>RECURSOS</w:t>
      </w:r>
      <w:r w:rsidRPr="002A3B83">
        <w:rPr>
          <w:bCs/>
        </w:rPr>
        <w:t xml:space="preserve"> REFERENTES À LICITAÇÃO MODALIDADE TOMADA DE PREÇOS Nº 00</w:t>
      </w:r>
      <w:r w:rsidR="00545300" w:rsidRPr="002A3B83">
        <w:rPr>
          <w:bCs/>
        </w:rPr>
        <w:t>1</w:t>
      </w:r>
      <w:r w:rsidRPr="002A3B83">
        <w:rPr>
          <w:bCs/>
        </w:rPr>
        <w:t>/20</w:t>
      </w:r>
      <w:r w:rsidR="00560FBE" w:rsidRPr="002A3B83">
        <w:rPr>
          <w:bCs/>
        </w:rPr>
        <w:t>1</w:t>
      </w:r>
      <w:r w:rsidR="003D35F8" w:rsidRPr="002A3B83">
        <w:rPr>
          <w:bCs/>
        </w:rPr>
        <w:t>6</w:t>
      </w:r>
      <w:r w:rsidRPr="002A3B83">
        <w:rPr>
          <w:bCs/>
        </w:rPr>
        <w:t>, P</w:t>
      </w:r>
      <w:r w:rsidR="009437D5" w:rsidRPr="002A3B83">
        <w:rPr>
          <w:bCs/>
        </w:rPr>
        <w:t>rocesso</w:t>
      </w:r>
      <w:r w:rsidRPr="002A3B83">
        <w:rPr>
          <w:bCs/>
        </w:rPr>
        <w:t xml:space="preserve"> Nº </w:t>
      </w:r>
      <w:r w:rsidR="003D35F8" w:rsidRPr="002A3B83">
        <w:rPr>
          <w:bCs/>
        </w:rPr>
        <w:t>02/2016.</w:t>
      </w:r>
      <w:r w:rsidRPr="002A3B83">
        <w:rPr>
          <w:bCs/>
        </w:rPr>
        <w:t xml:space="preserve"> Ao</w:t>
      </w:r>
      <w:r w:rsidR="009C732F" w:rsidRPr="002A3B83">
        <w:rPr>
          <w:bCs/>
        </w:rPr>
        <w:t xml:space="preserve">s </w:t>
      </w:r>
      <w:r w:rsidR="0074127E" w:rsidRPr="002A3B83">
        <w:rPr>
          <w:bCs/>
        </w:rPr>
        <w:t>dez</w:t>
      </w:r>
      <w:r w:rsidR="002B4E07" w:rsidRPr="002A3B83">
        <w:rPr>
          <w:bCs/>
        </w:rPr>
        <w:t xml:space="preserve"> dias do mês de </w:t>
      </w:r>
      <w:r w:rsidR="0074127E" w:rsidRPr="002A3B83">
        <w:rPr>
          <w:bCs/>
        </w:rPr>
        <w:t>fevereiro</w:t>
      </w:r>
      <w:r w:rsidR="002B4E07" w:rsidRPr="002A3B83">
        <w:rPr>
          <w:bCs/>
        </w:rPr>
        <w:t xml:space="preserve"> de dois mil e dezesseis (</w:t>
      </w:r>
      <w:r w:rsidR="0074127E" w:rsidRPr="002A3B83">
        <w:rPr>
          <w:bCs/>
        </w:rPr>
        <w:t>10</w:t>
      </w:r>
      <w:r w:rsidR="002B4E07" w:rsidRPr="002A3B83">
        <w:rPr>
          <w:bCs/>
        </w:rPr>
        <w:t>.0</w:t>
      </w:r>
      <w:r w:rsidR="0074127E" w:rsidRPr="002A3B83">
        <w:rPr>
          <w:bCs/>
        </w:rPr>
        <w:t>2</w:t>
      </w:r>
      <w:r w:rsidR="002B4E07" w:rsidRPr="002A3B83">
        <w:rPr>
          <w:bCs/>
        </w:rPr>
        <w:t>.2016)</w:t>
      </w:r>
      <w:r w:rsidR="009C732F" w:rsidRPr="002A3B83">
        <w:rPr>
          <w:bCs/>
        </w:rPr>
        <w:t xml:space="preserve">, </w:t>
      </w:r>
      <w:r w:rsidRPr="002A3B83">
        <w:rPr>
          <w:bCs/>
        </w:rPr>
        <w:t xml:space="preserve">às </w:t>
      </w:r>
      <w:r w:rsidR="0040692E" w:rsidRPr="002A3B83">
        <w:rPr>
          <w:bCs/>
        </w:rPr>
        <w:t>nove</w:t>
      </w:r>
      <w:r w:rsidRPr="002A3B83">
        <w:rPr>
          <w:bCs/>
        </w:rPr>
        <w:t xml:space="preserve"> horas (</w:t>
      </w:r>
      <w:r w:rsidR="0040692E" w:rsidRPr="002A3B83">
        <w:rPr>
          <w:bCs/>
        </w:rPr>
        <w:t>9</w:t>
      </w:r>
      <w:r w:rsidRPr="002A3B83">
        <w:rPr>
          <w:bCs/>
        </w:rPr>
        <w:t>:</w:t>
      </w:r>
      <w:r w:rsidR="0040692E" w:rsidRPr="002A3B83">
        <w:rPr>
          <w:bCs/>
        </w:rPr>
        <w:t>0</w:t>
      </w:r>
      <w:r w:rsidRPr="002A3B83">
        <w:rPr>
          <w:bCs/>
        </w:rPr>
        <w:t xml:space="preserve">0) na Sala do Setor de Compras da Prefeitura Municipal de Viadutos, sito à Rua Anastácio Ribeiro, </w:t>
      </w:r>
      <w:r w:rsidR="002B4E07" w:rsidRPr="002A3B83">
        <w:rPr>
          <w:bCs/>
        </w:rPr>
        <w:t xml:space="preserve">número oitenta e quatro (nº </w:t>
      </w:r>
      <w:r w:rsidRPr="002A3B83">
        <w:rPr>
          <w:bCs/>
        </w:rPr>
        <w:t>84</w:t>
      </w:r>
      <w:r w:rsidR="002B4E07" w:rsidRPr="002A3B83">
        <w:rPr>
          <w:bCs/>
        </w:rPr>
        <w:t>)</w:t>
      </w:r>
      <w:r w:rsidRPr="002A3B83">
        <w:rPr>
          <w:bCs/>
        </w:rPr>
        <w:t xml:space="preserve">, reuniu-se a Comissão de Licitação </w:t>
      </w:r>
      <w:r w:rsidR="002B4E07" w:rsidRPr="002A3B83">
        <w:rPr>
          <w:bCs/>
        </w:rPr>
        <w:t>designada</w:t>
      </w:r>
      <w:r w:rsidRPr="002A3B83">
        <w:rPr>
          <w:bCs/>
        </w:rPr>
        <w:t xml:space="preserve"> pela Portaria Municipal número</w:t>
      </w:r>
      <w:r w:rsidR="002B4E07" w:rsidRPr="002A3B83">
        <w:rPr>
          <w:bCs/>
        </w:rPr>
        <w:t xml:space="preserve"> sessenta e nove de vinte de abril de dois mil e quinze (n° 69 de 20.04.2015)</w:t>
      </w:r>
      <w:r w:rsidRPr="002A3B83">
        <w:rPr>
          <w:bCs/>
        </w:rPr>
        <w:t xml:space="preserve"> com a presença dos seguintes membros: </w:t>
      </w:r>
      <w:r w:rsidR="0074127E" w:rsidRPr="002A3B83">
        <w:t>Alan Asturian</w:t>
      </w:r>
      <w:r w:rsidR="004503FC" w:rsidRPr="002A3B83">
        <w:t xml:space="preserve">, </w:t>
      </w:r>
      <w:r w:rsidR="002B4E07" w:rsidRPr="002A3B83">
        <w:t>Nelson Donadel e Paulo Sérgio Lazzarotto</w:t>
      </w:r>
      <w:r w:rsidRPr="002A3B83">
        <w:rPr>
          <w:bCs/>
        </w:rPr>
        <w:t xml:space="preserve">, para </w:t>
      </w:r>
      <w:r w:rsidR="00970363">
        <w:rPr>
          <w:bCs/>
        </w:rPr>
        <w:t>análise d</w:t>
      </w:r>
      <w:r w:rsidRPr="002A3B83">
        <w:rPr>
          <w:bCs/>
        </w:rPr>
        <w:t xml:space="preserve">e </w:t>
      </w:r>
      <w:r w:rsidR="00970363">
        <w:rPr>
          <w:bCs/>
        </w:rPr>
        <w:t>recursos</w:t>
      </w:r>
      <w:r w:rsidRPr="002A3B83">
        <w:rPr>
          <w:bCs/>
        </w:rPr>
        <w:t xml:space="preserve"> referentes à Tomada de Preços supra citada</w:t>
      </w:r>
      <w:r w:rsidR="00CD08D3" w:rsidRPr="002A3B83">
        <w:rPr>
          <w:bCs/>
        </w:rPr>
        <w:t>,</w:t>
      </w:r>
      <w:r w:rsidRPr="002A3B83">
        <w:rPr>
          <w:bCs/>
        </w:rPr>
        <w:t xml:space="preserve"> </w:t>
      </w:r>
      <w:r w:rsidR="009C732F" w:rsidRPr="002A3B83">
        <w:rPr>
          <w:bCs/>
        </w:rPr>
        <w:t xml:space="preserve">que </w:t>
      </w:r>
      <w:r w:rsidR="009C732F" w:rsidRPr="002A3B83">
        <w:t>tem por</w:t>
      </w:r>
      <w:r w:rsidR="002B4E07" w:rsidRPr="002A3B83">
        <w:t xml:space="preserve"> objeto a contratação de empresa para a prestação de serviços médicos, com uma carga horária semanal de 40 (quarenta) horas, para atendimento de atividades afins, referente às atividades de atenção básica, correspondente às clínicas médicas, obstétrica, pediátrica e atendimento junto ao ESF (Estratégia de Saúde da Família). A prestação dos serviços será mensal, tendo como local a Unidade Básica de Saúde, Dr. Ernani Bender, devendo a contratada disponibilizar diariamente no referido local, ao menos um médico apto as atividades acima referidas. </w:t>
      </w:r>
      <w:r w:rsidR="00DC21D7" w:rsidRPr="002A3B83">
        <w:t xml:space="preserve">A empresa </w:t>
      </w:r>
      <w:r w:rsidR="002B4E07" w:rsidRPr="002A3B83">
        <w:rPr>
          <w:b/>
          <w:bCs/>
        </w:rPr>
        <w:t xml:space="preserve">DARLAN NAZZARI </w:t>
      </w:r>
      <w:r w:rsidR="00A31755" w:rsidRPr="002A3B83">
        <w:rPr>
          <w:b/>
          <w:bCs/>
        </w:rPr>
        <w:t>–</w:t>
      </w:r>
      <w:r w:rsidR="002B4E07" w:rsidRPr="002A3B83">
        <w:rPr>
          <w:b/>
          <w:bCs/>
        </w:rPr>
        <w:t xml:space="preserve"> ME</w:t>
      </w:r>
      <w:r w:rsidR="00A31755" w:rsidRPr="002A3B83">
        <w:rPr>
          <w:b/>
          <w:bCs/>
        </w:rPr>
        <w:t>,</w:t>
      </w:r>
      <w:r w:rsidR="002B4E07" w:rsidRPr="002A3B83">
        <w:rPr>
          <w:bCs/>
        </w:rPr>
        <w:t xml:space="preserve"> </w:t>
      </w:r>
      <w:r w:rsidR="00DC21D7" w:rsidRPr="002A3B83">
        <w:rPr>
          <w:bCs/>
        </w:rPr>
        <w:t>inicialmente inabilitada apresentou recurso,</w:t>
      </w:r>
      <w:r w:rsidR="0066600D" w:rsidRPr="002A3B83">
        <w:rPr>
          <w:bCs/>
        </w:rPr>
        <w:t xml:space="preserve"> sob número vinte (nº20) em quatro de fevereiro de dois mil e dezesseis (04.02.2016),</w:t>
      </w:r>
      <w:r w:rsidR="00DC21D7" w:rsidRPr="002A3B83">
        <w:rPr>
          <w:bCs/>
        </w:rPr>
        <w:t xml:space="preserve"> anexando</w:t>
      </w:r>
      <w:r w:rsidR="002B4E07" w:rsidRPr="002A3B83">
        <w:rPr>
          <w:bCs/>
        </w:rPr>
        <w:t>:</w:t>
      </w:r>
      <w:r w:rsidR="002B4E07" w:rsidRPr="002A3B83">
        <w:rPr>
          <w:b/>
        </w:rPr>
        <w:t xml:space="preserve"> </w:t>
      </w:r>
      <w:r w:rsidR="002B4E07" w:rsidRPr="002A3B83">
        <w:t>a) Certificado de Registro Cadastral de Fornecedor do Município de Viadutos/RS, expedido pelo Departamento de Compras e Licitações</w:t>
      </w:r>
      <w:r w:rsidR="00DC21D7" w:rsidRPr="002A3B83">
        <w:t>, em documento original;</w:t>
      </w:r>
      <w:r w:rsidR="000F6BFE" w:rsidRPr="002A3B83">
        <w:t xml:space="preserve"> </w:t>
      </w:r>
      <w:r w:rsidR="00DC21D7" w:rsidRPr="002A3B83">
        <w:t>b</w:t>
      </w:r>
      <w:r w:rsidR="000F6BFE" w:rsidRPr="002A3B83">
        <w:t xml:space="preserve">) </w:t>
      </w:r>
      <w:r w:rsidR="000F6BFE" w:rsidRPr="002A3B83">
        <w:rPr>
          <w:rFonts w:eastAsia="Arial Unicode MS"/>
        </w:rPr>
        <w:t>Registro comercial, no caso de empresa individual</w:t>
      </w:r>
      <w:r w:rsidR="00DC21D7" w:rsidRPr="002A3B83">
        <w:rPr>
          <w:rFonts w:eastAsia="Arial Unicode MS"/>
        </w:rPr>
        <w:t>, devidamente autenticado;</w:t>
      </w:r>
      <w:r w:rsidR="000F6BFE" w:rsidRPr="002A3B83">
        <w:rPr>
          <w:rFonts w:eastAsia="Arial Unicode MS"/>
        </w:rPr>
        <w:t xml:space="preserve"> c) Requerimento de Serviços, junto ao CREMERS,</w:t>
      </w:r>
      <w:r w:rsidR="00DC21D7" w:rsidRPr="002A3B83">
        <w:rPr>
          <w:rFonts w:eastAsia="Arial Unicode MS"/>
        </w:rPr>
        <w:t xml:space="preserve"> da empresa em cópia autenticada; d) </w:t>
      </w:r>
      <w:r w:rsidR="00DC21D7" w:rsidRPr="002A3B83">
        <w:t xml:space="preserve">Declaração, firmada por contador, de que se enquadra como microempresa ou empresa de pequeno porte, para fins de utilização dos benefícios previstos nos art. </w:t>
      </w:r>
      <w:smartTag w:uri="urn:schemas-microsoft-com:office:smarttags" w:element="metricconverter">
        <w:smartTagPr>
          <w:attr w:name="ProductID" w:val="42 a"/>
        </w:smartTagPr>
        <w:r w:rsidR="00DC21D7" w:rsidRPr="002A3B83">
          <w:t>42 a</w:t>
        </w:r>
      </w:smartTag>
      <w:r w:rsidR="00DC21D7" w:rsidRPr="002A3B83">
        <w:t xml:space="preserve"> 45 da Lei Complementar nº 123, de 14/12/2006, autenticado e certificado o registro na Junta Comercial do Estado do Rio Grande do Sul. </w:t>
      </w:r>
      <w:r w:rsidR="00A31755" w:rsidRPr="002A3B83">
        <w:t>Requer</w:t>
      </w:r>
      <w:r w:rsidR="00DC21D7" w:rsidRPr="002A3B83">
        <w:t xml:space="preserve"> em seu recurso </w:t>
      </w:r>
      <w:r w:rsidR="00A31755" w:rsidRPr="002A3B83">
        <w:t xml:space="preserve">a reconsideração da condição da empresa pela Comissão de Licitações, considerando-a habilitada à fase de abertura de envelopes de propostas e sua análise. </w:t>
      </w:r>
      <w:r w:rsidR="00F24721" w:rsidRPr="002A3B83">
        <w:t xml:space="preserve">Em relação ao registro </w:t>
      </w:r>
      <w:r w:rsidR="00F24721" w:rsidRPr="002A3B83">
        <w:lastRenderedPageBreak/>
        <w:t>junto ao CREMERS, alega que em função da demanda de serviços e do período de férias de se</w:t>
      </w:r>
      <w:r w:rsidR="00DF29AC">
        <w:t>u</w:t>
      </w:r>
      <w:r w:rsidR="00F24721" w:rsidRPr="002A3B83">
        <w:t xml:space="preserve">s colaboradores, possui neste período reduzido número de funcionários, fato que tem ocasionado o retardo na entrega dos documentos. Solicita que sejam considerados válidos os documentos apresentados pelas duas participantes. </w:t>
      </w:r>
      <w:r w:rsidR="00E9297E" w:rsidRPr="002A3B83">
        <w:t xml:space="preserve">Argumenta, ainda, em seu recurso, que a empresa </w:t>
      </w:r>
      <w:r w:rsidR="00E9297E" w:rsidRPr="002A3B83">
        <w:rPr>
          <w:b/>
          <w:bCs/>
        </w:rPr>
        <w:t xml:space="preserve">PEDRO DALLAGNESE SMANIOTTO </w:t>
      </w:r>
      <w:r w:rsidR="001D48A9" w:rsidRPr="002A3B83">
        <w:rPr>
          <w:b/>
          <w:bCs/>
        </w:rPr>
        <w:t>–</w:t>
      </w:r>
      <w:r w:rsidR="00E9297E" w:rsidRPr="002A3B83">
        <w:rPr>
          <w:b/>
          <w:bCs/>
        </w:rPr>
        <w:t xml:space="preserve"> ME</w:t>
      </w:r>
      <w:r w:rsidR="001D48A9" w:rsidRPr="002A3B83">
        <w:rPr>
          <w:b/>
          <w:bCs/>
        </w:rPr>
        <w:t xml:space="preserve">, </w:t>
      </w:r>
      <w:r w:rsidR="001D48A9" w:rsidRPr="002A3B83">
        <w:rPr>
          <w:bCs/>
        </w:rPr>
        <w:t xml:space="preserve">não comprovou o item 6.1.13 – Documentação específica, alíneas: </w:t>
      </w:r>
      <w:r w:rsidR="001D48A9" w:rsidRPr="002A3B83">
        <w:t>r) atestado ou certidão fornecido por órgão público ou privado de que o(s) profissional(is) a ser designado(s) pelo licitante para a prestação dos serviços possui(em) experiência mínima de 12 (doze) meses no desenvolvimento do Programa Saúde da Família e s) atestado ou certidão indicado no item anterior poderá ser substituído por comprovante de que o profissional possui curso de especialização em saúde da família. Alega que não foi apresentado comprovante de que o profissional possui curso de especialização em saúde da família, os documentos da universidade comprovam a disciplina que o estudante cursou e não curso de especialização do profissional indicado. Sustenta o recorrente que o curso de especialização é realizado após a diplomação do universitário</w:t>
      </w:r>
      <w:r w:rsidR="00A92C04" w:rsidRPr="002A3B83">
        <w:t>, requerendo desta forma a inabilitação da empresa</w:t>
      </w:r>
      <w:r w:rsidR="001D48A9" w:rsidRPr="002A3B83">
        <w:t>.</w:t>
      </w:r>
      <w:r w:rsidR="00A92C04" w:rsidRPr="002A3B83">
        <w:t xml:space="preserve"> A empresa </w:t>
      </w:r>
      <w:r w:rsidR="00A92C04" w:rsidRPr="002A3B83">
        <w:rPr>
          <w:b/>
          <w:bCs/>
        </w:rPr>
        <w:t>PEDRO DALLAGNESE SMANIOTTO – ME,</w:t>
      </w:r>
      <w:r w:rsidR="00A92C04" w:rsidRPr="002A3B83">
        <w:rPr>
          <w:bCs/>
        </w:rPr>
        <w:t xml:space="preserve"> em seu recurso </w:t>
      </w:r>
      <w:r w:rsidR="00C86A2E" w:rsidRPr="002A3B83">
        <w:rPr>
          <w:bCs/>
        </w:rPr>
        <w:t xml:space="preserve">protocolado sob número vinte e quatro (nº 24) em cinco de fevereiro de dois mil e dezesseis (05.02.2016), </w:t>
      </w:r>
      <w:r w:rsidR="00A92C04" w:rsidRPr="002A3B83">
        <w:rPr>
          <w:bCs/>
        </w:rPr>
        <w:t>anexou os seguintes documentos</w:t>
      </w:r>
      <w:r w:rsidR="00607AEC" w:rsidRPr="002A3B83">
        <w:rPr>
          <w:bCs/>
        </w:rPr>
        <w:t>: a)</w:t>
      </w:r>
      <w:r w:rsidR="000F6BFE" w:rsidRPr="002A3B83">
        <w:rPr>
          <w:bCs/>
        </w:rPr>
        <w:t xml:space="preserve"> apresentou </w:t>
      </w:r>
      <w:r w:rsidR="00C12070" w:rsidRPr="002A3B83">
        <w:rPr>
          <w:bCs/>
        </w:rPr>
        <w:t>a</w:t>
      </w:r>
      <w:r w:rsidR="000F6BFE" w:rsidRPr="002A3B83">
        <w:rPr>
          <w:bCs/>
        </w:rPr>
        <w:t xml:space="preserve"> </w:t>
      </w:r>
      <w:r w:rsidR="00607AEC" w:rsidRPr="002A3B83">
        <w:rPr>
          <w:bCs/>
        </w:rPr>
        <w:t>declaração de enquadramento</w:t>
      </w:r>
      <w:r w:rsidR="000F6BFE" w:rsidRPr="002A3B83">
        <w:rPr>
          <w:bCs/>
        </w:rPr>
        <w:t xml:space="preserve"> referente a utilização dos benefícios previstos nos artigos 42 e 45 da Lei Complementar 123,</w:t>
      </w:r>
      <w:r w:rsidR="00607AEC" w:rsidRPr="002A3B83">
        <w:rPr>
          <w:bCs/>
        </w:rPr>
        <w:t xml:space="preserve"> em cópia autenticada;</w:t>
      </w:r>
      <w:r w:rsidR="000F6BFE" w:rsidRPr="002A3B83">
        <w:t xml:space="preserve"> b</w:t>
      </w:r>
      <w:r w:rsidR="00607AEC" w:rsidRPr="002A3B83">
        <w:t>)</w:t>
      </w:r>
      <w:r w:rsidR="000F6BFE" w:rsidRPr="002A3B83">
        <w:t xml:space="preserve"> </w:t>
      </w:r>
      <w:r w:rsidR="000F6BFE" w:rsidRPr="002A3B83">
        <w:rPr>
          <w:rFonts w:eastAsia="Arial Unicode MS"/>
        </w:rPr>
        <w:t>Registro comercial,</w:t>
      </w:r>
      <w:r w:rsidR="00607AEC" w:rsidRPr="002A3B83">
        <w:rPr>
          <w:rFonts w:eastAsia="Arial Unicode MS"/>
        </w:rPr>
        <w:t xml:space="preserve"> em cópia autenticada</w:t>
      </w:r>
      <w:r w:rsidR="00333B8E" w:rsidRPr="002A3B83">
        <w:rPr>
          <w:rFonts w:eastAsia="Arial Unicode MS"/>
        </w:rPr>
        <w:t xml:space="preserve">; </w:t>
      </w:r>
      <w:r w:rsidR="00607AEC" w:rsidRPr="002A3B83">
        <w:rPr>
          <w:rFonts w:eastAsia="Arial Unicode MS"/>
        </w:rPr>
        <w:t>c</w:t>
      </w:r>
      <w:r w:rsidR="00333B8E" w:rsidRPr="002A3B83">
        <w:rPr>
          <w:rFonts w:eastAsia="Arial Unicode MS"/>
        </w:rPr>
        <w:t xml:space="preserve">) </w:t>
      </w:r>
      <w:r w:rsidR="00333B8E" w:rsidRPr="002A3B83">
        <w:t>Prova de Regularidade para com a Fazenda Municipal do domicílio ou sede do licitante</w:t>
      </w:r>
      <w:r w:rsidR="00607AEC" w:rsidRPr="002A3B83">
        <w:t>, em cópia autenticada</w:t>
      </w:r>
      <w:r w:rsidR="00333B8E" w:rsidRPr="002A3B83">
        <w:t xml:space="preserve">; </w:t>
      </w:r>
      <w:r w:rsidR="00607AEC" w:rsidRPr="002A3B83">
        <w:t>d</w:t>
      </w:r>
      <w:r w:rsidR="00333B8E" w:rsidRPr="002A3B83">
        <w:t xml:space="preserve">) </w:t>
      </w:r>
      <w:r w:rsidR="00333B8E" w:rsidRPr="002A3B83">
        <w:rPr>
          <w:rFonts w:eastAsia="Arial Unicode MS"/>
          <w:bCs/>
        </w:rPr>
        <w:t>Prova de inscrição no cadastro de contribuintes estadual ou municipal,</w:t>
      </w:r>
      <w:r w:rsidR="00607AEC" w:rsidRPr="002A3B83">
        <w:rPr>
          <w:rFonts w:eastAsia="Arial Unicode MS"/>
          <w:bCs/>
        </w:rPr>
        <w:t xml:space="preserve"> em cópia autenticada</w:t>
      </w:r>
      <w:r w:rsidR="008D0DC3" w:rsidRPr="002A3B83">
        <w:rPr>
          <w:rFonts w:eastAsia="Arial Unicode MS"/>
          <w:bCs/>
        </w:rPr>
        <w:t xml:space="preserve">; </w:t>
      </w:r>
      <w:r w:rsidR="00607AEC" w:rsidRPr="002A3B83">
        <w:rPr>
          <w:rFonts w:eastAsia="Arial Unicode MS"/>
          <w:bCs/>
        </w:rPr>
        <w:t>e</w:t>
      </w:r>
      <w:r w:rsidR="008D0DC3" w:rsidRPr="002A3B83">
        <w:rPr>
          <w:rFonts w:eastAsia="Arial Unicode MS"/>
          <w:bCs/>
        </w:rPr>
        <w:t xml:space="preserve">) </w:t>
      </w:r>
      <w:r w:rsidR="008D0DC3" w:rsidRPr="002A3B83">
        <w:t>inscrição no Conselho Regional de Medicina do profissional</w:t>
      </w:r>
      <w:r w:rsidR="00607AEC" w:rsidRPr="002A3B83">
        <w:t xml:space="preserve"> em cópia autenticada</w:t>
      </w:r>
      <w:r w:rsidR="00F24721" w:rsidRPr="002A3B83">
        <w:t xml:space="preserve">. Não foi apresentado documento autenticado do seguinte documento: atestado ou certidão indicado no item anterior poderá ser substituído por comprovante de que o profissional possui curso de especialização em saúde da família. </w:t>
      </w:r>
      <w:r w:rsidR="00061E88" w:rsidRPr="002A3B83">
        <w:t xml:space="preserve">Requereu a habilitação da empresa à participação na fase de abertura e envelopes de propostas e sua análise. Argumenta em seu recurso que a empresa </w:t>
      </w:r>
      <w:r w:rsidR="00061E88" w:rsidRPr="002A3B83">
        <w:rPr>
          <w:b/>
          <w:bCs/>
        </w:rPr>
        <w:t xml:space="preserve">DARLAN NAZZARI – ME, </w:t>
      </w:r>
      <w:r w:rsidR="00061E88" w:rsidRPr="002A3B83">
        <w:rPr>
          <w:bCs/>
        </w:rPr>
        <w:t xml:space="preserve">não preenche os requisitos exigidos pelo Edital, pois a empresa indicou como profissional habilitado para a prestação dos serviços o médico Darlan Nazzari, sendo que o médico foi vencedor de uma licitação no de Erechim,RS., assinando contrato de prestação de serviços médico de 40 horas semanais, conforme </w:t>
      </w:r>
      <w:r w:rsidR="00061E88" w:rsidRPr="002A3B83">
        <w:rPr>
          <w:bCs/>
        </w:rPr>
        <w:lastRenderedPageBreak/>
        <w:t xml:space="preserve">documentos em anexo, sendo totalmente incompatível a execução de ambos contratos de forma simultânea, caindo por terra o requisito de disponibilidade para prestação de serviços. Requer a declaração da inabilitação da empresa DARLAN NAZZARI – ME por descumprimento do disposto no item 6.1.3, “q” do edital, tendo em vista a incompatibilidade de horários existente. </w:t>
      </w:r>
      <w:r w:rsidR="0066600D" w:rsidRPr="002A3B83">
        <w:t>Interpostos, os recursos, a Comissão de Licitações comunicará aos demais licitantes, que poderão impugná-lo no prazo de 5 (cinco) dias úteis. Nada mais havendo a constar, encerrou-se a reunião e a presente Ata, que lida e achada conforme segue assinada pelos presentes.</w:t>
      </w:r>
    </w:p>
    <w:p w:rsidR="00F24721" w:rsidRPr="002A3B83" w:rsidRDefault="00F24721" w:rsidP="00F24721">
      <w:pPr>
        <w:pStyle w:val="Corpodetexto2"/>
      </w:pPr>
      <w:r w:rsidRPr="002A3B83">
        <w:t xml:space="preserve"> </w:t>
      </w:r>
    </w:p>
    <w:p w:rsidR="00F24721" w:rsidRPr="002A3B83" w:rsidRDefault="00F24721" w:rsidP="00C12070">
      <w:pPr>
        <w:pStyle w:val="Corpodetexto2"/>
        <w:rPr>
          <w:rFonts w:eastAsia="Arial Unicode MS"/>
          <w:bCs/>
        </w:rPr>
      </w:pPr>
      <w:r w:rsidRPr="002A3B83">
        <w:t xml:space="preserve"> </w:t>
      </w:r>
      <w:r w:rsidR="00333B8E" w:rsidRPr="002A3B83">
        <w:rPr>
          <w:rFonts w:eastAsia="Arial Unicode MS"/>
          <w:bCs/>
        </w:rPr>
        <w:t xml:space="preserve"> </w:t>
      </w:r>
    </w:p>
    <w:sectPr w:rsidR="00F24721" w:rsidRPr="002A3B83" w:rsidSect="00260A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8B540F"/>
    <w:rsid w:val="00061E88"/>
    <w:rsid w:val="000F6BFE"/>
    <w:rsid w:val="00156409"/>
    <w:rsid w:val="00167C33"/>
    <w:rsid w:val="001D48A9"/>
    <w:rsid w:val="001F5FB8"/>
    <w:rsid w:val="002355E8"/>
    <w:rsid w:val="00260A59"/>
    <w:rsid w:val="002A3B83"/>
    <w:rsid w:val="002B3ACE"/>
    <w:rsid w:val="002B4E07"/>
    <w:rsid w:val="002F645A"/>
    <w:rsid w:val="00333B8E"/>
    <w:rsid w:val="00344DC0"/>
    <w:rsid w:val="00396B8A"/>
    <w:rsid w:val="003A3E91"/>
    <w:rsid w:val="003D35F8"/>
    <w:rsid w:val="0040692E"/>
    <w:rsid w:val="004503FC"/>
    <w:rsid w:val="0049249F"/>
    <w:rsid w:val="004959ED"/>
    <w:rsid w:val="004B2AA3"/>
    <w:rsid w:val="004C5B3C"/>
    <w:rsid w:val="00522F94"/>
    <w:rsid w:val="00545300"/>
    <w:rsid w:val="00545412"/>
    <w:rsid w:val="00560FBE"/>
    <w:rsid w:val="006012D8"/>
    <w:rsid w:val="00607AEC"/>
    <w:rsid w:val="0066600D"/>
    <w:rsid w:val="0073746C"/>
    <w:rsid w:val="0074127E"/>
    <w:rsid w:val="007E35B6"/>
    <w:rsid w:val="008021CF"/>
    <w:rsid w:val="008049ED"/>
    <w:rsid w:val="008B540F"/>
    <w:rsid w:val="008D0DC3"/>
    <w:rsid w:val="009179D6"/>
    <w:rsid w:val="009437D5"/>
    <w:rsid w:val="0095050E"/>
    <w:rsid w:val="00955BCA"/>
    <w:rsid w:val="00970363"/>
    <w:rsid w:val="00984BA0"/>
    <w:rsid w:val="00985D0A"/>
    <w:rsid w:val="009C3FED"/>
    <w:rsid w:val="009C732F"/>
    <w:rsid w:val="00A31755"/>
    <w:rsid w:val="00A70C55"/>
    <w:rsid w:val="00A92C04"/>
    <w:rsid w:val="00AF689D"/>
    <w:rsid w:val="00B121AA"/>
    <w:rsid w:val="00B3328D"/>
    <w:rsid w:val="00B4005E"/>
    <w:rsid w:val="00B4176B"/>
    <w:rsid w:val="00B73850"/>
    <w:rsid w:val="00B92B9C"/>
    <w:rsid w:val="00BC26C0"/>
    <w:rsid w:val="00C04DD8"/>
    <w:rsid w:val="00C12070"/>
    <w:rsid w:val="00C86A2E"/>
    <w:rsid w:val="00CD08D3"/>
    <w:rsid w:val="00D3273E"/>
    <w:rsid w:val="00D44B04"/>
    <w:rsid w:val="00DC21D7"/>
    <w:rsid w:val="00DF29AC"/>
    <w:rsid w:val="00E043EB"/>
    <w:rsid w:val="00E9297E"/>
    <w:rsid w:val="00F21300"/>
    <w:rsid w:val="00F24721"/>
    <w:rsid w:val="00F247F6"/>
    <w:rsid w:val="00FC68D1"/>
    <w:rsid w:val="00FE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8D0DC3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8D0D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14</cp:revision>
  <cp:lastPrinted>2016-02-10T12:11:00Z</cp:lastPrinted>
  <dcterms:created xsi:type="dcterms:W3CDTF">2016-02-10T11:28:00Z</dcterms:created>
  <dcterms:modified xsi:type="dcterms:W3CDTF">2016-02-10T12:23:00Z</dcterms:modified>
</cp:coreProperties>
</file>