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Nº158/2026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empresa especializada para realização de pesquisa de avaliação de governo, com a finalidade de angariar elementos para direcionar as ações do governo visando atender as demandas e expectativas da população do Município.,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>RS</w:t>
      </w:r>
      <w:r>
        <w:rPr>
          <w:rFonts w:ascii="Arial" w:hAnsi="Arial"/>
          <w:sz w:val="24"/>
          <w:szCs w:val="24"/>
        </w:rPr>
        <w:t>, 08/04/2026.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Pesquisa de avaliação de governo, </w:t>
            </w:r>
            <w:r>
              <w:rPr>
                <w:rFonts w:ascii="Arial" w:hAnsi="Arial"/>
                <w:sz w:val="22"/>
                <w:szCs w:val="22"/>
              </w:rPr>
              <w:t>com a finalidade de angariar elementos para direcionar as ações de governo, visando atender demandas e expectativas da população do Município.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LibreOffice/6.4.4.2$Windows_X86_64 LibreOffice_project/3d775be2011f3886db32dfd395a6a6d1ca2630ff</Application>
  <Pages>2</Pages>
  <Words>325</Words>
  <Characters>1784</Characters>
  <CharactersWithSpaces>2068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2026-04-08T14:21:14Z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