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B5" w:rsidRPr="002651B4" w:rsidRDefault="00A85570" w:rsidP="002651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>ESTUDO TÉCNICO PRELIMINAR</w:t>
      </w:r>
    </w:p>
    <w:p w:rsidR="003772B5" w:rsidRPr="002651B4" w:rsidRDefault="003772B5" w:rsidP="002651B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3772B5" w:rsidRPr="002651B4" w:rsidRDefault="00A85570" w:rsidP="002651B4">
      <w:pPr>
        <w:ind w:left="3402"/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Necessidade da Administração: </w:t>
      </w:r>
      <w:r w:rsidRPr="002651B4">
        <w:rPr>
          <w:sz w:val="22"/>
          <w:szCs w:val="22"/>
        </w:rPr>
        <w:t>Contratação de empresa para execução de passeio/</w:t>
      </w:r>
      <w:r w:rsidR="002651B4" w:rsidRPr="002651B4">
        <w:rPr>
          <w:sz w:val="22"/>
          <w:szCs w:val="22"/>
        </w:rPr>
        <w:t>calçada do</w:t>
      </w:r>
      <w:r w:rsidRPr="002651B4">
        <w:rPr>
          <w:sz w:val="22"/>
          <w:szCs w:val="22"/>
        </w:rPr>
        <w:t xml:space="preserve"> Centro de </w:t>
      </w:r>
      <w:r w:rsidR="002651B4" w:rsidRPr="002651B4">
        <w:rPr>
          <w:sz w:val="22"/>
          <w:szCs w:val="22"/>
        </w:rPr>
        <w:t>Convivência</w:t>
      </w:r>
      <w:r w:rsidRPr="002651B4">
        <w:rPr>
          <w:sz w:val="22"/>
          <w:szCs w:val="22"/>
        </w:rPr>
        <w:t xml:space="preserve"> do Idoso e CRAS</w:t>
      </w:r>
      <w:r w:rsidRPr="002651B4">
        <w:rPr>
          <w:sz w:val="22"/>
          <w:szCs w:val="22"/>
        </w:rPr>
        <w:t>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>1. DESCRIÇÃO DA NECESSIDADE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O objeto da presente é a contratação</w:t>
      </w:r>
      <w:r>
        <w:rPr>
          <w:sz w:val="22"/>
          <w:szCs w:val="22"/>
        </w:rPr>
        <w:t xml:space="preserve"> de empresa especializada para a</w:t>
      </w:r>
      <w:r w:rsidRPr="002651B4">
        <w:rPr>
          <w:sz w:val="22"/>
          <w:szCs w:val="22"/>
        </w:rPr>
        <w:t xml:space="preserve"> </w:t>
      </w:r>
      <w:r w:rsidRPr="002651B4">
        <w:rPr>
          <w:b/>
          <w:sz w:val="22"/>
          <w:szCs w:val="22"/>
        </w:rPr>
        <w:t>Contratação de empresa para execução de passeio/</w:t>
      </w:r>
      <w:r w:rsidR="002651B4" w:rsidRPr="002651B4">
        <w:rPr>
          <w:b/>
          <w:sz w:val="22"/>
          <w:szCs w:val="22"/>
        </w:rPr>
        <w:t>calçada do</w:t>
      </w:r>
      <w:r w:rsidRPr="002651B4">
        <w:rPr>
          <w:b/>
          <w:sz w:val="22"/>
          <w:szCs w:val="22"/>
        </w:rPr>
        <w:t xml:space="preserve"> Centro de </w:t>
      </w:r>
      <w:r w:rsidR="002651B4" w:rsidRPr="002651B4">
        <w:rPr>
          <w:b/>
          <w:sz w:val="22"/>
          <w:szCs w:val="22"/>
        </w:rPr>
        <w:t>Convivência</w:t>
      </w:r>
      <w:r w:rsidRPr="002651B4">
        <w:rPr>
          <w:b/>
          <w:sz w:val="22"/>
          <w:szCs w:val="22"/>
        </w:rPr>
        <w:t xml:space="preserve"> do Idoso e CRAS</w:t>
      </w:r>
      <w:r>
        <w:rPr>
          <w:b/>
          <w:sz w:val="22"/>
          <w:szCs w:val="22"/>
        </w:rPr>
        <w:t>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bCs/>
          <w:sz w:val="22"/>
          <w:szCs w:val="22"/>
        </w:rPr>
      </w:pPr>
      <w:r w:rsidRPr="002651B4">
        <w:rPr>
          <w:b/>
          <w:bCs/>
          <w:sz w:val="22"/>
          <w:szCs w:val="22"/>
        </w:rPr>
        <w:t>2. ALINHAMENTO ENTRE A CONTRATAÇÃO E O PLANEJAMENTO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A contratação pretendida está prevista no Plano de Contratações Anual do Município de Viadutos, como se vê </w:t>
      </w:r>
      <w:r w:rsidR="002651B4" w:rsidRPr="002651B4">
        <w:rPr>
          <w:sz w:val="22"/>
          <w:szCs w:val="22"/>
        </w:rPr>
        <w:t>do item n°80</w:t>
      </w:r>
      <w:r w:rsidRPr="002651B4">
        <w:rPr>
          <w:sz w:val="22"/>
          <w:szCs w:val="22"/>
        </w:rPr>
        <w:t xml:space="preserve"> daquele documento, estando assim alinhada com o planejamento desta Administração.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>3. DESCRIÇÃO DOS REQUISITOS DA CONTRATAÇÃO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Os bens/serviços ora contratados têm natureza de bens/serviços comuns, tendo em vista que seus </w:t>
      </w:r>
      <w:r w:rsidRPr="002651B4">
        <w:rPr>
          <w:color w:val="000000"/>
          <w:sz w:val="22"/>
          <w:szCs w:val="22"/>
        </w:rPr>
        <w:t>padrões de desempenho</w:t>
      </w:r>
      <w:r w:rsidRPr="002651B4">
        <w:rPr>
          <w:color w:val="000000"/>
          <w:sz w:val="22"/>
          <w:szCs w:val="22"/>
        </w:rPr>
        <w:t xml:space="preserve"> e qualidade podem ser objetivamente definidos pelo edital, por meio de especificações usuais de mercado, </w:t>
      </w:r>
      <w:r w:rsidRPr="002651B4">
        <w:rPr>
          <w:sz w:val="22"/>
          <w:szCs w:val="22"/>
        </w:rPr>
        <w:t>nos termos do art. 6º, inciso XIII, da Lei Federal nº 14.133/2021.</w:t>
      </w:r>
    </w:p>
    <w:p w:rsidR="003772B5" w:rsidRPr="002651B4" w:rsidRDefault="00A85570" w:rsidP="002651B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651B4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e</w:t>
      </w:r>
      <w:r w:rsidRPr="002651B4">
        <w:rPr>
          <w:rFonts w:ascii="Times New Roman" w:eastAsia="Times New Roman" w:hAnsi="Times New Roman" w:cs="Times New Roman"/>
          <w:sz w:val="22"/>
          <w:szCs w:val="22"/>
        </w:rPr>
        <w:t>xecução de passeio/</w:t>
      </w:r>
      <w:r w:rsidR="002651B4" w:rsidRPr="002651B4">
        <w:rPr>
          <w:rFonts w:ascii="Times New Roman" w:eastAsia="Times New Roman" w:hAnsi="Times New Roman" w:cs="Times New Roman"/>
          <w:sz w:val="22"/>
          <w:szCs w:val="22"/>
        </w:rPr>
        <w:t>calçada do</w:t>
      </w:r>
      <w:r w:rsidRPr="002651B4">
        <w:rPr>
          <w:rFonts w:ascii="Times New Roman" w:eastAsia="Times New Roman" w:hAnsi="Times New Roman" w:cs="Times New Roman"/>
          <w:sz w:val="22"/>
          <w:szCs w:val="22"/>
        </w:rPr>
        <w:t xml:space="preserve"> Centro de </w:t>
      </w:r>
      <w:r w:rsidR="002651B4" w:rsidRPr="002651B4">
        <w:rPr>
          <w:rFonts w:ascii="Times New Roman" w:eastAsia="Times New Roman" w:hAnsi="Times New Roman" w:cs="Times New Roman"/>
          <w:sz w:val="22"/>
          <w:szCs w:val="22"/>
        </w:rPr>
        <w:t>Convivência</w:t>
      </w:r>
      <w:r w:rsidRPr="002651B4">
        <w:rPr>
          <w:rFonts w:ascii="Times New Roman" w:eastAsia="Times New Roman" w:hAnsi="Times New Roman" w:cs="Times New Roman"/>
          <w:sz w:val="22"/>
          <w:szCs w:val="22"/>
        </w:rPr>
        <w:t xml:space="preserve"> do Idoso e CRAS.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>4. ESTIMATIVA DAS QUANTIDADES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2651B4">
        <w:rPr>
          <w:color w:val="000000"/>
          <w:sz w:val="22"/>
          <w:szCs w:val="22"/>
        </w:rPr>
        <w:t>par</w:t>
      </w:r>
      <w:r w:rsidRPr="002651B4">
        <w:rPr>
          <w:color w:val="000000"/>
          <w:sz w:val="22"/>
          <w:szCs w:val="22"/>
        </w:rPr>
        <w:t xml:space="preserve">tindo da Solicitação Interna </w:t>
      </w:r>
      <w:r w:rsidRPr="002651B4">
        <w:rPr>
          <w:b/>
          <w:color w:val="000000"/>
          <w:sz w:val="22"/>
          <w:szCs w:val="22"/>
        </w:rPr>
        <w:t>nº 381</w:t>
      </w:r>
      <w:r w:rsidRPr="002651B4">
        <w:rPr>
          <w:b/>
          <w:color w:val="000000"/>
          <w:sz w:val="22"/>
          <w:szCs w:val="22"/>
        </w:rPr>
        <w:t>/2025</w:t>
      </w:r>
      <w:r w:rsidRPr="002651B4">
        <w:rPr>
          <w:color w:val="000000"/>
          <w:sz w:val="22"/>
          <w:szCs w:val="22"/>
        </w:rPr>
        <w:t xml:space="preserve">, que possui como objetivo: </w:t>
      </w:r>
      <w:r w:rsidRPr="002651B4">
        <w:rPr>
          <w:color w:val="000000"/>
          <w:sz w:val="22"/>
          <w:szCs w:val="22"/>
        </w:rPr>
        <w:t>Contratação de empresa para execução de passeio/</w:t>
      </w:r>
      <w:r w:rsidR="002651B4" w:rsidRPr="002651B4">
        <w:rPr>
          <w:color w:val="000000"/>
          <w:sz w:val="22"/>
          <w:szCs w:val="22"/>
        </w:rPr>
        <w:t>calçada do</w:t>
      </w:r>
      <w:r w:rsidRPr="002651B4">
        <w:rPr>
          <w:color w:val="000000"/>
          <w:sz w:val="22"/>
          <w:szCs w:val="22"/>
        </w:rPr>
        <w:t xml:space="preserve"> Centro de </w:t>
      </w:r>
      <w:r w:rsidR="002651B4" w:rsidRPr="002651B4">
        <w:rPr>
          <w:color w:val="000000"/>
          <w:sz w:val="22"/>
          <w:szCs w:val="22"/>
        </w:rPr>
        <w:t>Convivência</w:t>
      </w:r>
      <w:r w:rsidRPr="002651B4">
        <w:rPr>
          <w:color w:val="000000"/>
          <w:sz w:val="22"/>
          <w:szCs w:val="22"/>
        </w:rPr>
        <w:t xml:space="preserve"> do Idoso e CRAS</w:t>
      </w:r>
      <w:r w:rsidR="002651B4">
        <w:rPr>
          <w:color w:val="000000"/>
          <w:sz w:val="22"/>
          <w:szCs w:val="22"/>
        </w:rPr>
        <w:t>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>5. ALTERNATIVAS DISPONÍVEIS NO MERCADO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</w:t>
      </w:r>
      <w:r w:rsidRPr="002651B4">
        <w:rPr>
          <w:b/>
          <w:sz w:val="22"/>
          <w:szCs w:val="22"/>
        </w:rPr>
        <w:t>Contratação de empresa p</w:t>
      </w:r>
      <w:r w:rsidRPr="002651B4">
        <w:rPr>
          <w:b/>
          <w:sz w:val="22"/>
          <w:szCs w:val="22"/>
        </w:rPr>
        <w:t xml:space="preserve">ara </w:t>
      </w:r>
      <w:r w:rsidRPr="002651B4">
        <w:rPr>
          <w:b/>
          <w:sz w:val="22"/>
          <w:szCs w:val="22"/>
        </w:rPr>
        <w:t>execução de passeio/calçada</w:t>
      </w:r>
      <w:r w:rsidR="002651B4">
        <w:rPr>
          <w:b/>
          <w:sz w:val="22"/>
          <w:szCs w:val="22"/>
        </w:rPr>
        <w:t xml:space="preserve"> </w:t>
      </w:r>
      <w:r w:rsidRPr="002651B4">
        <w:rPr>
          <w:b/>
          <w:sz w:val="22"/>
          <w:szCs w:val="22"/>
        </w:rPr>
        <w:t xml:space="preserve">do Centro de </w:t>
      </w:r>
      <w:r w:rsidR="002651B4" w:rsidRPr="002651B4">
        <w:rPr>
          <w:b/>
          <w:sz w:val="22"/>
          <w:szCs w:val="22"/>
        </w:rPr>
        <w:t>Convivência</w:t>
      </w:r>
      <w:r w:rsidRPr="002651B4">
        <w:rPr>
          <w:b/>
          <w:sz w:val="22"/>
          <w:szCs w:val="22"/>
        </w:rPr>
        <w:t xml:space="preserve"> do Idoso e CRAS</w:t>
      </w:r>
      <w:r>
        <w:rPr>
          <w:b/>
          <w:sz w:val="22"/>
          <w:szCs w:val="22"/>
        </w:rPr>
        <w:t>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>6. ESTIMATIVA DO VALOR DA CONTRATAÇÃO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1"/>
        <w:gridCol w:w="1528"/>
        <w:gridCol w:w="1130"/>
        <w:gridCol w:w="1590"/>
        <w:gridCol w:w="1478"/>
      </w:tblGrid>
      <w:tr w:rsidR="003772B5" w:rsidRPr="002651B4" w:rsidTr="002651B4">
        <w:tc>
          <w:tcPr>
            <w:tcW w:w="3911" w:type="dxa"/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0" w:type="dxa"/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90" w:type="dxa"/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78" w:type="dxa"/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772B5" w:rsidRPr="002651B4" w:rsidTr="002651B4">
        <w:tc>
          <w:tcPr>
            <w:tcW w:w="3911" w:type="dxa"/>
          </w:tcPr>
          <w:p w:rsidR="003772B5" w:rsidRPr="002651B4" w:rsidRDefault="00A85570" w:rsidP="002651B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 xml:space="preserve">Base ou sub-base de brita graduada com brita comercial </w:t>
            </w:r>
          </w:p>
        </w:tc>
        <w:tc>
          <w:tcPr>
            <w:tcW w:w="1528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130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m³</w:t>
            </w:r>
          </w:p>
        </w:tc>
        <w:tc>
          <w:tcPr>
            <w:tcW w:w="1590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R$ 278,93</w:t>
            </w:r>
            <w:r w:rsidR="002651B4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78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R$ 1.673,58</w:t>
            </w:r>
          </w:p>
        </w:tc>
      </w:tr>
      <w:tr w:rsidR="003772B5" w:rsidRPr="002651B4" w:rsidTr="002651B4">
        <w:tc>
          <w:tcPr>
            <w:tcW w:w="3911" w:type="dxa"/>
          </w:tcPr>
          <w:p w:rsidR="003772B5" w:rsidRPr="002651B4" w:rsidRDefault="00A85570" w:rsidP="002651B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Execução de passeio (calçada) ou piso de concreto com concreto moldado in loco, feito em obra, acabamento convencional espessura 6 cm, armado.</w:t>
            </w:r>
          </w:p>
        </w:tc>
        <w:tc>
          <w:tcPr>
            <w:tcW w:w="1528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0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590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R$ 105,79</w:t>
            </w:r>
            <w:r w:rsidR="002651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78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21.158,</w:t>
            </w:r>
            <w:r w:rsidR="002651B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3772B5" w:rsidRPr="002651B4" w:rsidTr="002651B4">
        <w:tc>
          <w:tcPr>
            <w:tcW w:w="3911" w:type="dxa"/>
          </w:tcPr>
          <w:p w:rsidR="003772B5" w:rsidRPr="002651B4" w:rsidRDefault="00A85570" w:rsidP="002651B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Piso podotátil de alerta ou direcional, de concreto, assentado sobre argamassa. 40x40cm</w:t>
            </w:r>
          </w:p>
        </w:tc>
        <w:tc>
          <w:tcPr>
            <w:tcW w:w="1528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1130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590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R$ 187,74</w:t>
            </w:r>
            <w:r w:rsidR="002651B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78" w:type="dxa"/>
          </w:tcPr>
          <w:p w:rsidR="003772B5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R$ 3.942,</w:t>
            </w:r>
            <w:r w:rsidR="002651B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2651B4" w:rsidRPr="002651B4" w:rsidTr="002651B4">
        <w:tc>
          <w:tcPr>
            <w:tcW w:w="3911" w:type="dxa"/>
          </w:tcPr>
          <w:p w:rsidR="002651B4" w:rsidRPr="002651B4" w:rsidRDefault="002651B4" w:rsidP="002651B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</w:tcPr>
          <w:p w:rsidR="002651B4" w:rsidRPr="002651B4" w:rsidRDefault="002651B4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</w:tcPr>
          <w:p w:rsidR="002651B4" w:rsidRPr="002651B4" w:rsidRDefault="002651B4" w:rsidP="002651B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</w:tcPr>
          <w:p w:rsidR="002651B4" w:rsidRPr="002651B4" w:rsidRDefault="002651B4" w:rsidP="002651B4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78" w:type="dxa"/>
          </w:tcPr>
          <w:p w:rsidR="002651B4" w:rsidRPr="002651B4" w:rsidRDefault="00A85570" w:rsidP="002651B4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R$ </w:t>
            </w:r>
            <w:r w:rsidR="002651B4" w:rsidRPr="002651B4">
              <w:rPr>
                <w:rFonts w:ascii="Times New Roman" w:hAnsi="Times New Roman" w:cs="Times New Roman"/>
                <w:b/>
                <w:sz w:val="22"/>
                <w:szCs w:val="22"/>
              </w:rPr>
              <w:t>26.774,60</w:t>
            </w:r>
          </w:p>
        </w:tc>
      </w:tr>
    </w:tbl>
    <w:p w:rsidR="002651B4" w:rsidRDefault="002651B4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Vislumbra-se que tal valor é compatível com o praticado pelo mercado correspondente, observando-se o disposto no Decreto Munic</w:t>
      </w:r>
      <w:r w:rsidRPr="002651B4">
        <w:rPr>
          <w:sz w:val="22"/>
          <w:szCs w:val="22"/>
        </w:rPr>
        <w:t>ipal, que “Estabelece o procedimento administrativo para a realização de pesquisa de preços para aquisição de bens, contratação de serviços em geral e para contratação de obras e serviços de engenharia no âmbito do Município de Viadutos-RS, nos termos da L</w:t>
      </w:r>
      <w:r w:rsidRPr="002651B4">
        <w:rPr>
          <w:sz w:val="22"/>
          <w:szCs w:val="22"/>
        </w:rPr>
        <w:t>ei Federal nº 14.133/2021”.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A85570" w:rsidRDefault="00A85570" w:rsidP="002651B4">
      <w:pPr>
        <w:jc w:val="both"/>
        <w:rPr>
          <w:b/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bookmarkStart w:id="0" w:name="_GoBack"/>
      <w:bookmarkEnd w:id="0"/>
      <w:r w:rsidRPr="002651B4">
        <w:rPr>
          <w:b/>
          <w:sz w:val="22"/>
          <w:szCs w:val="22"/>
        </w:rPr>
        <w:t>7. DESCRIÇÃO DA SOLUÇÃO COMO UM TODO</w:t>
      </w:r>
    </w:p>
    <w:p w:rsidR="003772B5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A solução proposta é </w:t>
      </w:r>
      <w:r w:rsidRPr="002651B4">
        <w:rPr>
          <w:b/>
          <w:sz w:val="22"/>
          <w:szCs w:val="22"/>
        </w:rPr>
        <w:t>Contratação de empresa para execução de passeio/calçada</w:t>
      </w:r>
      <w:r w:rsidR="002651B4">
        <w:rPr>
          <w:b/>
          <w:sz w:val="22"/>
          <w:szCs w:val="22"/>
        </w:rPr>
        <w:t xml:space="preserve"> </w:t>
      </w:r>
      <w:r w:rsidRPr="002651B4">
        <w:rPr>
          <w:b/>
          <w:sz w:val="22"/>
          <w:szCs w:val="22"/>
        </w:rPr>
        <w:t xml:space="preserve">do Centro de </w:t>
      </w:r>
      <w:r w:rsidR="002651B4" w:rsidRPr="002651B4">
        <w:rPr>
          <w:b/>
          <w:sz w:val="22"/>
          <w:szCs w:val="22"/>
        </w:rPr>
        <w:t>Convivência</w:t>
      </w:r>
      <w:r w:rsidRPr="002651B4">
        <w:rPr>
          <w:b/>
          <w:sz w:val="22"/>
          <w:szCs w:val="22"/>
        </w:rPr>
        <w:t xml:space="preserve"> do Idoso e CRAS</w:t>
      </w:r>
      <w:r w:rsidRPr="002651B4">
        <w:rPr>
          <w:sz w:val="22"/>
          <w:szCs w:val="22"/>
        </w:rPr>
        <w:t xml:space="preserve">, conforme as seguintes especificações/condições: </w:t>
      </w:r>
      <w:r w:rsidRPr="002651B4">
        <w:rPr>
          <w:sz w:val="22"/>
          <w:szCs w:val="22"/>
        </w:rPr>
        <w:t xml:space="preserve">Os produtos/serviços </w:t>
      </w:r>
      <w:r w:rsidR="002651B4">
        <w:rPr>
          <w:sz w:val="22"/>
          <w:szCs w:val="22"/>
        </w:rPr>
        <w:t>deverão ser entregues/executados na</w:t>
      </w:r>
      <w:r w:rsidRPr="002651B4">
        <w:rPr>
          <w:sz w:val="22"/>
          <w:szCs w:val="22"/>
        </w:rPr>
        <w:t xml:space="preserve"> Secretaria </w:t>
      </w:r>
      <w:r w:rsidR="002651B4" w:rsidRPr="002651B4">
        <w:rPr>
          <w:sz w:val="22"/>
          <w:szCs w:val="22"/>
        </w:rPr>
        <w:t>Municipal</w:t>
      </w:r>
      <w:r w:rsidRPr="002651B4">
        <w:rPr>
          <w:sz w:val="22"/>
          <w:szCs w:val="22"/>
        </w:rPr>
        <w:t xml:space="preserve"> de </w:t>
      </w:r>
      <w:r w:rsidR="002651B4" w:rsidRPr="002651B4">
        <w:rPr>
          <w:sz w:val="22"/>
          <w:szCs w:val="22"/>
        </w:rPr>
        <w:t>Assistência</w:t>
      </w:r>
      <w:r w:rsidRPr="002651B4">
        <w:rPr>
          <w:sz w:val="22"/>
          <w:szCs w:val="22"/>
        </w:rPr>
        <w:t xml:space="preserve"> Social e Cidadania, </w:t>
      </w:r>
      <w:r w:rsidR="002651B4">
        <w:rPr>
          <w:sz w:val="22"/>
          <w:szCs w:val="22"/>
        </w:rPr>
        <w:t>Rua Ângelo Brancher n°10.</w:t>
      </w:r>
    </w:p>
    <w:p w:rsidR="002651B4" w:rsidRPr="002651B4" w:rsidRDefault="002651B4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sz w:val="22"/>
          <w:szCs w:val="22"/>
        </w:rPr>
      </w:pPr>
      <w:r w:rsidRPr="002651B4">
        <w:rPr>
          <w:b/>
          <w:sz w:val="22"/>
          <w:szCs w:val="22"/>
        </w:rPr>
        <w:t xml:space="preserve">8. RESULTADOS PRETENDIDOS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Pretende-se, com o presente processo licitatório, assegurar </w:t>
      </w:r>
      <w:r w:rsidRPr="002651B4">
        <w:rPr>
          <w:color w:val="000000"/>
          <w:sz w:val="22"/>
          <w:szCs w:val="22"/>
        </w:rPr>
        <w:t>a seleção da proposta apta a gerar a contrata</w:t>
      </w:r>
      <w:r w:rsidRPr="002651B4">
        <w:rPr>
          <w:color w:val="000000"/>
          <w:sz w:val="22"/>
          <w:szCs w:val="22"/>
        </w:rPr>
        <w:t>ção mais vantajosa para o Município.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2651B4" w:rsidRPr="002651B4">
        <w:rPr>
          <w:color w:val="000000"/>
          <w:sz w:val="22"/>
          <w:szCs w:val="22"/>
        </w:rPr>
        <w:t>sobre preço</w:t>
      </w:r>
      <w:r w:rsidRPr="002651B4">
        <w:rPr>
          <w:color w:val="000000"/>
          <w:sz w:val="22"/>
          <w:szCs w:val="22"/>
        </w:rPr>
        <w:t xml:space="preserve"> ou com preço manifestamente inexequível e superfaturamento na execução d</w:t>
      </w:r>
      <w:r w:rsidRPr="002651B4">
        <w:rPr>
          <w:color w:val="000000"/>
          <w:sz w:val="22"/>
          <w:szCs w:val="22"/>
        </w:rPr>
        <w:t xml:space="preserve">o contrato. </w:t>
      </w:r>
      <w:r w:rsidRPr="002651B4">
        <w:rPr>
          <w:sz w:val="22"/>
          <w:szCs w:val="22"/>
        </w:rPr>
        <w:tab/>
        <w:t>A contratação decorrente do presente processo licitatório exigirá da contratada o cumprimento das boas práticas de sustentabilidade, contribuindo para a racionalização e otimização do uso dos recursos, bem como para a redução dos impactos ambi</w:t>
      </w:r>
      <w:r w:rsidRPr="002651B4">
        <w:rPr>
          <w:sz w:val="22"/>
          <w:szCs w:val="22"/>
        </w:rPr>
        <w:t xml:space="preserve">entais. 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color w:val="000000"/>
          <w:sz w:val="22"/>
          <w:szCs w:val="22"/>
        </w:rPr>
      </w:pPr>
      <w:r w:rsidRPr="002651B4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3772B5" w:rsidRPr="002651B4" w:rsidRDefault="00A85570" w:rsidP="002651B4">
      <w:pPr>
        <w:jc w:val="both"/>
        <w:rPr>
          <w:color w:val="000000"/>
          <w:sz w:val="22"/>
          <w:szCs w:val="22"/>
        </w:rPr>
      </w:pPr>
      <w:r w:rsidRPr="002651B4">
        <w:rPr>
          <w:color w:val="000000"/>
          <w:sz w:val="22"/>
          <w:szCs w:val="22"/>
        </w:rPr>
        <w:lastRenderedPageBreak/>
        <w:t>Para a contratação pretendida não haverá necessidade de providências prévias no âmbito da Administração. A Secretaria de Administração indicará servidores para atuarem como gestor e fiscal do contrato.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Ademais,</w:t>
      </w:r>
      <w:r w:rsidRPr="002651B4">
        <w:rPr>
          <w:sz w:val="22"/>
          <w:szCs w:val="22"/>
        </w:rPr>
        <w:t xml:space="preserve"> para que a pretendida contratação tenha sucesso, é preciso que outras etapas sejam concluídas, quais sejam: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a)</w:t>
      </w:r>
      <w:r w:rsidRPr="002651B4">
        <w:rPr>
          <w:sz w:val="22"/>
          <w:szCs w:val="22"/>
        </w:rPr>
        <w:t xml:space="preserve"> elaboração de minuta do edital;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 xml:space="preserve">b) </w:t>
      </w:r>
      <w:r w:rsidRPr="002651B4">
        <w:rPr>
          <w:sz w:val="22"/>
          <w:szCs w:val="22"/>
        </w:rPr>
        <w:t xml:space="preserve">realização de certificação de disponibilidade orçamentária;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c)</w:t>
      </w:r>
      <w:r w:rsidRPr="002651B4">
        <w:rPr>
          <w:sz w:val="22"/>
          <w:szCs w:val="22"/>
        </w:rPr>
        <w:t xml:space="preserve"> designação em Portaria de pregoeiro, equipe</w:t>
      </w:r>
      <w:r w:rsidRPr="002651B4">
        <w:rPr>
          <w:sz w:val="22"/>
          <w:szCs w:val="22"/>
        </w:rPr>
        <w:t xml:space="preserve"> de apoio, agente de contratação (conforme o caso);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d)</w:t>
      </w:r>
      <w:r w:rsidRPr="002651B4">
        <w:rPr>
          <w:sz w:val="22"/>
          <w:szCs w:val="22"/>
        </w:rPr>
        <w:t xml:space="preserve"> elaboração de minuta do contrato;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e)</w:t>
      </w:r>
      <w:r w:rsidRPr="002651B4">
        <w:rPr>
          <w:sz w:val="22"/>
          <w:szCs w:val="22"/>
        </w:rPr>
        <w:t xml:space="preserve"> encaminhamento do processo para análise jurídica;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f)</w:t>
      </w:r>
      <w:r w:rsidRPr="002651B4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g)</w:t>
      </w:r>
      <w:r w:rsidRPr="002651B4">
        <w:rPr>
          <w:sz w:val="22"/>
          <w:szCs w:val="22"/>
        </w:rPr>
        <w:t xml:space="preserve"> publicação e divulgação do edital e anexos;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h)</w:t>
      </w:r>
      <w:r w:rsidRPr="002651B4">
        <w:rPr>
          <w:sz w:val="22"/>
          <w:szCs w:val="22"/>
        </w:rPr>
        <w:t xml:space="preserve"> resposta a eventuais pedidos de esclarecimentos e/ou impugnação, cas</w:t>
      </w:r>
      <w:r w:rsidRPr="002651B4">
        <w:rPr>
          <w:sz w:val="22"/>
          <w:szCs w:val="22"/>
        </w:rPr>
        <w:t xml:space="preserve">o aplicável;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i)</w:t>
      </w:r>
      <w:r w:rsidRPr="002651B4">
        <w:rPr>
          <w:sz w:val="22"/>
          <w:szCs w:val="22"/>
        </w:rPr>
        <w:t xml:space="preserve"> realização do certame, com suas respectivas etapas;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j)</w:t>
      </w:r>
      <w:r w:rsidRPr="002651B4">
        <w:rPr>
          <w:sz w:val="22"/>
          <w:szCs w:val="22"/>
        </w:rPr>
        <w:t xml:space="preserve"> realização de empenho; e 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b/>
          <w:sz w:val="22"/>
          <w:szCs w:val="22"/>
        </w:rPr>
        <w:t>l)</w:t>
      </w:r>
      <w:r w:rsidRPr="002651B4">
        <w:rPr>
          <w:sz w:val="22"/>
          <w:szCs w:val="22"/>
        </w:rPr>
        <w:t xml:space="preserve"> assinatura e publicação do contrato. 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color w:val="000000"/>
          <w:sz w:val="22"/>
          <w:szCs w:val="22"/>
        </w:rPr>
      </w:pPr>
      <w:r w:rsidRPr="002651B4">
        <w:rPr>
          <w:b/>
          <w:color w:val="000000"/>
          <w:sz w:val="22"/>
          <w:szCs w:val="22"/>
        </w:rPr>
        <w:t>10. CONTRATAÇÕES CORRELATAS E/OU INTERDEPENDENTES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Este estudo não identificou a necessidade de realizar contrataçõe</w:t>
      </w:r>
      <w:r w:rsidRPr="002651B4">
        <w:rPr>
          <w:sz w:val="22"/>
          <w:szCs w:val="22"/>
        </w:rPr>
        <w:t>s acessórias para a perfeita execução do objeto, uma vez que todos os meios necessários para a aquisição/operacionalização dos serviços podem ser supridos apenas com a contratação ora proposta.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Os bens/serviços que se pretende, portanto, são autônomos e pr</w:t>
      </w:r>
      <w:r w:rsidRPr="002651B4">
        <w:rPr>
          <w:sz w:val="22"/>
          <w:szCs w:val="22"/>
        </w:rPr>
        <w:t>escindem de contratações correlatas ou interdependentes.</w:t>
      </w:r>
    </w:p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A85570" w:rsidP="002651B4">
      <w:pPr>
        <w:jc w:val="both"/>
        <w:rPr>
          <w:b/>
          <w:color w:val="000000"/>
          <w:sz w:val="22"/>
          <w:szCs w:val="22"/>
        </w:rPr>
      </w:pPr>
      <w:r w:rsidRPr="002651B4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 xml:space="preserve">Com base na justificativa e nas especificações técnicas constantes neste Estudo Técnico Preliminar e seus anexos, e na existência de planejamento orçamentário para </w:t>
      </w:r>
      <w:r w:rsidRPr="002651B4">
        <w:rPr>
          <w:sz w:val="22"/>
          <w:szCs w:val="22"/>
        </w:rPr>
        <w:t>subsidiar esta contratação, declaramos que a contratação é viável, atendendo aos padrões e preços de mercado.</w:t>
      </w:r>
    </w:p>
    <w:p w:rsidR="003772B5" w:rsidRPr="002651B4" w:rsidRDefault="00A85570" w:rsidP="002651B4">
      <w:pPr>
        <w:jc w:val="both"/>
        <w:rPr>
          <w:sz w:val="22"/>
          <w:szCs w:val="22"/>
        </w:rPr>
      </w:pPr>
      <w:r w:rsidRPr="002651B4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3772B5" w:rsidRPr="002651B4" w:rsidTr="002651B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3772B5" w:rsidRPr="002651B4" w:rsidTr="002651B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1193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449051999900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2B5" w:rsidRPr="002651B4" w:rsidRDefault="00A85570" w:rsidP="002651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3772B5" w:rsidRPr="002651B4" w:rsidRDefault="003772B5" w:rsidP="002651B4">
      <w:pPr>
        <w:jc w:val="both"/>
        <w:rPr>
          <w:sz w:val="22"/>
          <w:szCs w:val="22"/>
        </w:rPr>
      </w:pPr>
    </w:p>
    <w:p w:rsidR="003772B5" w:rsidRPr="002651B4" w:rsidRDefault="002651B4" w:rsidP="000C0F7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A85570" w:rsidRPr="002651B4">
        <w:rPr>
          <w:rFonts w:ascii="Times New Roman" w:hAnsi="Times New Roman" w:cs="Times New Roman"/>
          <w:sz w:val="22"/>
          <w:szCs w:val="22"/>
        </w:rPr>
        <w:t>03</w:t>
      </w:r>
      <w:r>
        <w:rPr>
          <w:rFonts w:ascii="Times New Roman" w:hAnsi="Times New Roman" w:cs="Times New Roman"/>
          <w:sz w:val="22"/>
          <w:szCs w:val="22"/>
        </w:rPr>
        <w:t xml:space="preserve"> de setembro de 2025</w:t>
      </w:r>
    </w:p>
    <w:p w:rsidR="003772B5" w:rsidRPr="002651B4" w:rsidRDefault="003772B5" w:rsidP="002651B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3772B5" w:rsidRPr="002651B4" w:rsidRDefault="003772B5" w:rsidP="002651B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3772B5" w:rsidRPr="002651B4" w:rsidRDefault="00A85570" w:rsidP="002651B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651B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3772B5" w:rsidRPr="000C0F7C" w:rsidRDefault="00A85570" w:rsidP="002651B4">
      <w:pPr>
        <w:pStyle w:val="Standard"/>
        <w:jc w:val="center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0C0F7C">
        <w:rPr>
          <w:rFonts w:ascii="Times New Roman" w:eastAsia="Times New Roman" w:hAnsi="Times New Roman" w:cs="Times New Roman"/>
          <w:color w:val="FF0000"/>
          <w:sz w:val="22"/>
          <w:szCs w:val="22"/>
        </w:rPr>
        <w:t>Solicitante Responsável</w:t>
      </w:r>
      <w:bookmarkEnd w:id="1"/>
      <w:bookmarkEnd w:id="2"/>
    </w:p>
    <w:sectPr w:rsidR="003772B5" w:rsidRPr="000C0F7C" w:rsidSect="002651B4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5570">
      <w:r>
        <w:separator/>
      </w:r>
    </w:p>
  </w:endnote>
  <w:endnote w:type="continuationSeparator" w:id="0">
    <w:p w:rsidR="00000000" w:rsidRDefault="00A8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B5" w:rsidRDefault="00A8557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772B5" w:rsidRDefault="00A8557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3772B5" w:rsidRDefault="00A8557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5570">
      <w:r>
        <w:separator/>
      </w:r>
    </w:p>
  </w:footnote>
  <w:footnote w:type="continuationSeparator" w:id="0">
    <w:p w:rsidR="00000000" w:rsidRDefault="00A8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B4" w:rsidRDefault="002651B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 wp14:anchorId="5A4F0E86" wp14:editId="25ED1D2C">
          <wp:simplePos x="0" y="0"/>
          <wp:positionH relativeFrom="column">
            <wp:posOffset>-5715</wp:posOffset>
          </wp:positionH>
          <wp:positionV relativeFrom="paragraph">
            <wp:posOffset>-27940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51B4" w:rsidRDefault="002651B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3772B5" w:rsidRDefault="00A8557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3772B5" w:rsidRDefault="00A8557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3772B5" w:rsidRDefault="003772B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7B1B"/>
    <w:multiLevelType w:val="multilevel"/>
    <w:tmpl w:val="2BEC6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72B5"/>
    <w:rsid w:val="000C0F7C"/>
    <w:rsid w:val="002651B4"/>
    <w:rsid w:val="003772B5"/>
    <w:rsid w:val="00A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FA12-65E8-47CB-9ABF-1B13818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2025-09-03T20:38:00Z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