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3D" w:rsidRDefault="00D800D8">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33/2025</w:t>
      </w:r>
    </w:p>
    <w:p w:rsidR="00D12C3D" w:rsidRDefault="00D800D8">
      <w:pPr>
        <w:pStyle w:val="Standard"/>
        <w:jc w:val="center"/>
        <w:rPr>
          <w:rFonts w:ascii="Times New Roman" w:hAnsi="Times New Roman" w:cs="Consolas"/>
          <w:b/>
          <w:bCs/>
          <w:sz w:val="22"/>
          <w:szCs w:val="22"/>
        </w:rPr>
      </w:pPr>
      <w:r>
        <w:rPr>
          <w:rFonts w:ascii="Times New Roman" w:hAnsi="Times New Roman" w:cs="Consolas"/>
          <w:b/>
          <w:bCs/>
          <w:sz w:val="22"/>
          <w:szCs w:val="22"/>
        </w:rPr>
        <w:t>Processo nº 379</w:t>
      </w:r>
      <w:r>
        <w:rPr>
          <w:rFonts w:ascii="Times New Roman" w:hAnsi="Times New Roman" w:cs="Times New Roman"/>
          <w:b/>
          <w:bCs/>
          <w:sz w:val="22"/>
          <w:szCs w:val="22"/>
        </w:rPr>
        <w:t>/2025</w:t>
      </w:r>
    </w:p>
    <w:p w:rsidR="00D12C3D" w:rsidRDefault="00D12C3D">
      <w:pPr>
        <w:pStyle w:val="Standard"/>
        <w:jc w:val="both"/>
        <w:rPr>
          <w:rFonts w:ascii="Times New Roman" w:hAnsi="Times New Roman" w:cs="Consolas"/>
          <w:sz w:val="22"/>
          <w:szCs w:val="22"/>
        </w:rPr>
      </w:pPr>
    </w:p>
    <w:p w:rsidR="00D12C3D" w:rsidRDefault="00D800D8">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w:t>
      </w:r>
    </w:p>
    <w:p w:rsidR="00D12C3D" w:rsidRDefault="00D12C3D">
      <w:pPr>
        <w:pStyle w:val="Standard"/>
        <w:jc w:val="both"/>
        <w:rPr>
          <w:rFonts w:ascii="Times New Roman" w:hAnsi="Times New Roman" w:cs="Consolas"/>
          <w:sz w:val="22"/>
          <w:szCs w:val="22"/>
        </w:rPr>
      </w:pPr>
    </w:p>
    <w:p w:rsidR="00D12C3D" w:rsidRDefault="00D800D8">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Contratação de empresa para o fornecimento de estruturas de basquete, instalação de grades, corrimão, tela e instalação de calha.</w:t>
      </w:r>
    </w:p>
    <w:p w:rsidR="00D12C3D" w:rsidRDefault="00D12C3D">
      <w:pPr>
        <w:pStyle w:val="Standard"/>
        <w:jc w:val="both"/>
        <w:rPr>
          <w:rFonts w:ascii="Times New Roman" w:hAnsi="Times New Roman" w:cs="Consolas"/>
          <w:sz w:val="22"/>
          <w:szCs w:val="22"/>
        </w:rPr>
      </w:pPr>
    </w:p>
    <w:p w:rsidR="00D12C3D" w:rsidRDefault="00D800D8">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18/09/25</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bens descritos no item 1, processando-se essa licitação nos termos da Lei Federal nº 14.133 de 1º de abril de 2021.</w:t>
      </w:r>
    </w:p>
    <w:p w:rsidR="00D12C3D" w:rsidRDefault="00D12C3D">
      <w:pPr>
        <w:pStyle w:val="Standard"/>
        <w:jc w:val="both"/>
        <w:rPr>
          <w:rFonts w:ascii="Times New Roman" w:hAnsi="Times New Roman" w:cs="Consolas"/>
          <w:sz w:val="22"/>
          <w:szCs w:val="22"/>
        </w:rPr>
      </w:pPr>
    </w:p>
    <w:p w:rsidR="00D12C3D" w:rsidRDefault="00D800D8">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D12C3D" w:rsidRDefault="00D800D8">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04"/>
        <w:gridCol w:w="704"/>
        <w:gridCol w:w="3339"/>
        <w:gridCol w:w="1223"/>
        <w:gridCol w:w="1127"/>
        <w:gridCol w:w="1388"/>
        <w:gridCol w:w="1296"/>
      </w:tblGrid>
      <w:tr w:rsidR="006601AE" w:rsidRPr="00947B4E" w:rsidTr="006601AE">
        <w:tc>
          <w:tcPr>
            <w:tcW w:w="704" w:type="dxa"/>
          </w:tcPr>
          <w:p w:rsidR="006601AE" w:rsidRPr="00947B4E" w:rsidRDefault="006601AE" w:rsidP="006601AE">
            <w:pPr>
              <w:pStyle w:val="Contedodatabela"/>
              <w:jc w:val="center"/>
              <w:rPr>
                <w:b/>
                <w:sz w:val="22"/>
                <w:szCs w:val="22"/>
              </w:rPr>
            </w:pPr>
            <w:r w:rsidRPr="00947B4E">
              <w:rPr>
                <w:b/>
                <w:sz w:val="22"/>
                <w:szCs w:val="22"/>
              </w:rPr>
              <w:t>Lote</w:t>
            </w:r>
          </w:p>
        </w:tc>
        <w:tc>
          <w:tcPr>
            <w:tcW w:w="704" w:type="dxa"/>
          </w:tcPr>
          <w:p w:rsidR="006601AE" w:rsidRPr="00947B4E" w:rsidRDefault="006601AE" w:rsidP="006601AE">
            <w:pPr>
              <w:pStyle w:val="Contedodatabela"/>
              <w:jc w:val="center"/>
              <w:rPr>
                <w:b/>
                <w:sz w:val="22"/>
                <w:szCs w:val="22"/>
              </w:rPr>
            </w:pPr>
            <w:r w:rsidRPr="00947B4E">
              <w:rPr>
                <w:b/>
                <w:sz w:val="22"/>
                <w:szCs w:val="22"/>
              </w:rPr>
              <w:t>Item</w:t>
            </w:r>
          </w:p>
        </w:tc>
        <w:tc>
          <w:tcPr>
            <w:tcW w:w="3339" w:type="dxa"/>
          </w:tcPr>
          <w:p w:rsidR="006601AE" w:rsidRPr="00947B4E" w:rsidRDefault="006601AE" w:rsidP="006601AE">
            <w:pPr>
              <w:pStyle w:val="Contedodatabela"/>
              <w:jc w:val="center"/>
              <w:rPr>
                <w:b/>
                <w:sz w:val="22"/>
                <w:szCs w:val="22"/>
              </w:rPr>
            </w:pPr>
            <w:r w:rsidRPr="00947B4E">
              <w:rPr>
                <w:b/>
                <w:sz w:val="22"/>
                <w:szCs w:val="22"/>
              </w:rPr>
              <w:t>Descrição</w:t>
            </w:r>
          </w:p>
        </w:tc>
        <w:tc>
          <w:tcPr>
            <w:tcW w:w="1223" w:type="dxa"/>
          </w:tcPr>
          <w:p w:rsidR="006601AE" w:rsidRPr="00947B4E" w:rsidRDefault="006601AE" w:rsidP="006601AE">
            <w:pPr>
              <w:pStyle w:val="Contedodatabela"/>
              <w:jc w:val="center"/>
              <w:rPr>
                <w:b/>
                <w:sz w:val="22"/>
                <w:szCs w:val="22"/>
              </w:rPr>
            </w:pPr>
            <w:r w:rsidRPr="00947B4E">
              <w:rPr>
                <w:b/>
                <w:sz w:val="22"/>
                <w:szCs w:val="22"/>
              </w:rPr>
              <w:t>Quantidade</w:t>
            </w:r>
          </w:p>
        </w:tc>
        <w:tc>
          <w:tcPr>
            <w:tcW w:w="1127" w:type="dxa"/>
          </w:tcPr>
          <w:p w:rsidR="006601AE" w:rsidRPr="00947B4E" w:rsidRDefault="006601AE" w:rsidP="006601AE">
            <w:pPr>
              <w:pStyle w:val="Contedodatabela"/>
              <w:jc w:val="center"/>
              <w:rPr>
                <w:b/>
                <w:sz w:val="22"/>
                <w:szCs w:val="22"/>
              </w:rPr>
            </w:pPr>
            <w:r w:rsidRPr="00947B4E">
              <w:rPr>
                <w:b/>
                <w:sz w:val="22"/>
                <w:szCs w:val="22"/>
              </w:rPr>
              <w:t>Unidade</w:t>
            </w:r>
          </w:p>
        </w:tc>
        <w:tc>
          <w:tcPr>
            <w:tcW w:w="1388" w:type="dxa"/>
          </w:tcPr>
          <w:p w:rsidR="006601AE" w:rsidRPr="00947B4E" w:rsidRDefault="006601AE" w:rsidP="006601AE">
            <w:pPr>
              <w:pStyle w:val="Contedodatabela"/>
              <w:jc w:val="center"/>
              <w:rPr>
                <w:b/>
                <w:sz w:val="22"/>
                <w:szCs w:val="22"/>
              </w:rPr>
            </w:pPr>
            <w:r w:rsidRPr="00947B4E">
              <w:rPr>
                <w:b/>
                <w:sz w:val="22"/>
                <w:szCs w:val="22"/>
              </w:rPr>
              <w:t>Unitário</w:t>
            </w:r>
          </w:p>
        </w:tc>
        <w:tc>
          <w:tcPr>
            <w:tcW w:w="1296" w:type="dxa"/>
          </w:tcPr>
          <w:p w:rsidR="006601AE" w:rsidRPr="00947B4E" w:rsidRDefault="006601AE" w:rsidP="006601AE">
            <w:pPr>
              <w:pStyle w:val="Contedodatabela"/>
              <w:jc w:val="center"/>
              <w:rPr>
                <w:b/>
                <w:sz w:val="22"/>
                <w:szCs w:val="22"/>
              </w:rPr>
            </w:pPr>
            <w:r w:rsidRPr="00947B4E">
              <w:rPr>
                <w:b/>
                <w:sz w:val="22"/>
                <w:szCs w:val="22"/>
              </w:rPr>
              <w:t>Total</w:t>
            </w:r>
          </w:p>
        </w:tc>
      </w:tr>
      <w:tr w:rsidR="006601AE" w:rsidRPr="00947B4E" w:rsidTr="006601AE">
        <w:tc>
          <w:tcPr>
            <w:tcW w:w="9781" w:type="dxa"/>
            <w:gridSpan w:val="7"/>
          </w:tcPr>
          <w:p w:rsidR="006601AE" w:rsidRPr="00E461F8" w:rsidRDefault="006601AE" w:rsidP="006601AE">
            <w:pPr>
              <w:pStyle w:val="Contedodatabela"/>
              <w:jc w:val="center"/>
              <w:rPr>
                <w:b/>
                <w:sz w:val="22"/>
                <w:szCs w:val="22"/>
              </w:rPr>
            </w:pPr>
            <w:r w:rsidRPr="00E461F8">
              <w:rPr>
                <w:b/>
                <w:sz w:val="22"/>
                <w:szCs w:val="22"/>
              </w:rPr>
              <w:t>LOTE 01 GINÁSIO EMEF</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1</w:t>
            </w:r>
          </w:p>
        </w:tc>
        <w:tc>
          <w:tcPr>
            <w:tcW w:w="704" w:type="dxa"/>
          </w:tcPr>
          <w:p w:rsidR="006601AE" w:rsidRPr="00947B4E" w:rsidRDefault="006601AE" w:rsidP="006601AE">
            <w:pPr>
              <w:pStyle w:val="Contedodatabela"/>
              <w:jc w:val="center"/>
              <w:rPr>
                <w:sz w:val="22"/>
                <w:szCs w:val="22"/>
              </w:rPr>
            </w:pPr>
            <w:r w:rsidRPr="00947B4E">
              <w:rPr>
                <w:sz w:val="22"/>
                <w:szCs w:val="22"/>
              </w:rPr>
              <w:t>1</w:t>
            </w:r>
          </w:p>
        </w:tc>
        <w:tc>
          <w:tcPr>
            <w:tcW w:w="3339" w:type="dxa"/>
          </w:tcPr>
          <w:p w:rsidR="006601AE" w:rsidRPr="00947B4E" w:rsidRDefault="006601AE" w:rsidP="009537FF">
            <w:pPr>
              <w:pStyle w:val="Contedodatabela"/>
              <w:jc w:val="both"/>
              <w:rPr>
                <w:sz w:val="22"/>
                <w:szCs w:val="22"/>
              </w:rPr>
            </w:pPr>
            <w:r w:rsidRPr="00947B4E">
              <w:rPr>
                <w:sz w:val="22"/>
                <w:szCs w:val="22"/>
              </w:rPr>
              <w:t>Estrutura para cesta de basquete   altura 2,80 metros, comprimento 4,10 metros com tubo quadrado 70x70</w:t>
            </w:r>
            <w:r w:rsidR="009537FF">
              <w:rPr>
                <w:sz w:val="22"/>
                <w:szCs w:val="22"/>
              </w:rPr>
              <w:t xml:space="preserve"> </w:t>
            </w:r>
            <w:bookmarkStart w:id="0" w:name="_GoBack"/>
            <w:bookmarkEnd w:id="0"/>
            <w:r w:rsidR="009537FF">
              <w:rPr>
                <w:sz w:val="22"/>
                <w:szCs w:val="22"/>
              </w:rPr>
              <w:t>mm,</w:t>
            </w:r>
            <w:r w:rsidRPr="00947B4E">
              <w:rPr>
                <w:sz w:val="22"/>
                <w:szCs w:val="22"/>
              </w:rPr>
              <w:t xml:space="preserve"> parede de 2mm na cor preto, suporte para tabela com estrutura de ferro com tudo de 20cm x 30cm, parede de 1,20 com madeira de 1,20 cm x ,90 cm e espessura de 1,5 cm na cor verde, aro com diâmetro de 38 cm com ferro chato 518 ml x 3,16 ml na cor preto. Estrutura deverá ser instalada.</w:t>
            </w:r>
          </w:p>
        </w:tc>
        <w:tc>
          <w:tcPr>
            <w:tcW w:w="1223" w:type="dxa"/>
          </w:tcPr>
          <w:p w:rsidR="006601AE" w:rsidRPr="00947B4E" w:rsidRDefault="006601AE" w:rsidP="006601AE">
            <w:pPr>
              <w:pStyle w:val="Contedodatabela"/>
              <w:jc w:val="center"/>
              <w:rPr>
                <w:sz w:val="22"/>
                <w:szCs w:val="22"/>
              </w:rPr>
            </w:pPr>
            <w:r w:rsidRPr="00947B4E">
              <w:rPr>
                <w:sz w:val="22"/>
                <w:szCs w:val="22"/>
              </w:rPr>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 xml:space="preserve">  R$ 1.996,66</w:t>
            </w:r>
          </w:p>
        </w:tc>
        <w:tc>
          <w:tcPr>
            <w:tcW w:w="1296" w:type="dxa"/>
          </w:tcPr>
          <w:p w:rsidR="006601AE" w:rsidRPr="00947B4E" w:rsidRDefault="006601AE" w:rsidP="006601AE">
            <w:pPr>
              <w:pStyle w:val="Contedodatabela"/>
              <w:jc w:val="right"/>
              <w:rPr>
                <w:sz w:val="22"/>
                <w:szCs w:val="22"/>
              </w:rPr>
            </w:pPr>
            <w:r w:rsidRPr="00947B4E">
              <w:rPr>
                <w:sz w:val="22"/>
                <w:szCs w:val="22"/>
              </w:rPr>
              <w:t xml:space="preserve"> R$ 1.996,66</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1</w:t>
            </w:r>
          </w:p>
        </w:tc>
        <w:tc>
          <w:tcPr>
            <w:tcW w:w="704" w:type="dxa"/>
          </w:tcPr>
          <w:p w:rsidR="006601AE" w:rsidRPr="00947B4E" w:rsidRDefault="006601AE" w:rsidP="006601AE">
            <w:pPr>
              <w:pStyle w:val="Contedodatabela"/>
              <w:jc w:val="center"/>
              <w:rPr>
                <w:sz w:val="22"/>
                <w:szCs w:val="22"/>
              </w:rPr>
            </w:pPr>
            <w:r w:rsidRPr="00947B4E">
              <w:rPr>
                <w:sz w:val="22"/>
                <w:szCs w:val="22"/>
              </w:rPr>
              <w:t>2</w:t>
            </w:r>
          </w:p>
        </w:tc>
        <w:tc>
          <w:tcPr>
            <w:tcW w:w="3339" w:type="dxa"/>
          </w:tcPr>
          <w:p w:rsidR="006601AE" w:rsidRPr="00947B4E" w:rsidRDefault="006601AE" w:rsidP="006601AE">
            <w:pPr>
              <w:pStyle w:val="Contedodatabela"/>
              <w:jc w:val="both"/>
              <w:rPr>
                <w:sz w:val="22"/>
                <w:szCs w:val="22"/>
              </w:rPr>
            </w:pPr>
            <w:r w:rsidRPr="00947B4E">
              <w:rPr>
                <w:sz w:val="22"/>
                <w:szCs w:val="22"/>
              </w:rPr>
              <w:t xml:space="preserve">Estrutura para cesta de basquete   altura 2,80 metros, comprimento 2,20 metros com tubo quadrado 70x70 </w:t>
            </w:r>
            <w:r w:rsidR="009537FF">
              <w:rPr>
                <w:sz w:val="22"/>
                <w:szCs w:val="22"/>
              </w:rPr>
              <w:t xml:space="preserve">mm </w:t>
            </w:r>
            <w:r w:rsidRPr="00947B4E">
              <w:rPr>
                <w:sz w:val="22"/>
                <w:szCs w:val="22"/>
              </w:rPr>
              <w:t>parede de 2mm na cor preto, suporte para tabela com estrutura de ferro com tudo de 20cm x 30cm, parede de 1,20 com madeira de 1,20 cm x ,90 cm e espessura de 1,5 cm na cor verde, aro com diâmetro de 38 cm com ferro chato 518 ml x 3,16 ml na cor preto. Estrutura deverá ser instalada</w:t>
            </w:r>
          </w:p>
        </w:tc>
        <w:tc>
          <w:tcPr>
            <w:tcW w:w="1223" w:type="dxa"/>
          </w:tcPr>
          <w:p w:rsidR="006601AE" w:rsidRPr="00947B4E" w:rsidRDefault="006601AE" w:rsidP="006601AE">
            <w:pPr>
              <w:pStyle w:val="Contedodatabela"/>
              <w:jc w:val="center"/>
              <w:rPr>
                <w:sz w:val="22"/>
                <w:szCs w:val="22"/>
              </w:rPr>
            </w:pPr>
            <w:r w:rsidRPr="00947B4E">
              <w:rPr>
                <w:sz w:val="22"/>
                <w:szCs w:val="22"/>
              </w:rPr>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R$ 1.796,66</w:t>
            </w:r>
          </w:p>
        </w:tc>
        <w:tc>
          <w:tcPr>
            <w:tcW w:w="1296" w:type="dxa"/>
          </w:tcPr>
          <w:p w:rsidR="006601AE" w:rsidRPr="00947B4E" w:rsidRDefault="006601AE" w:rsidP="006601AE">
            <w:pPr>
              <w:pStyle w:val="Contedodatabela"/>
              <w:jc w:val="right"/>
              <w:rPr>
                <w:sz w:val="22"/>
                <w:szCs w:val="22"/>
              </w:rPr>
            </w:pPr>
            <w:r w:rsidRPr="00947B4E">
              <w:rPr>
                <w:sz w:val="22"/>
                <w:szCs w:val="22"/>
              </w:rPr>
              <w:t>R$ 1.796,66</w:t>
            </w:r>
          </w:p>
        </w:tc>
      </w:tr>
      <w:tr w:rsidR="006601AE" w:rsidRPr="00947B4E" w:rsidTr="006601AE">
        <w:tc>
          <w:tcPr>
            <w:tcW w:w="9781" w:type="dxa"/>
            <w:gridSpan w:val="7"/>
          </w:tcPr>
          <w:p w:rsidR="006601AE" w:rsidRPr="00E461F8" w:rsidRDefault="006601AE" w:rsidP="006601AE">
            <w:pPr>
              <w:pStyle w:val="Contedodatabela"/>
              <w:jc w:val="center"/>
              <w:rPr>
                <w:b/>
                <w:sz w:val="22"/>
                <w:szCs w:val="22"/>
              </w:rPr>
            </w:pPr>
            <w:r w:rsidRPr="00E461F8">
              <w:rPr>
                <w:b/>
                <w:sz w:val="22"/>
                <w:szCs w:val="22"/>
              </w:rPr>
              <w:t xml:space="preserve">LOTE 02 GINÁSIO MUNICIPAL </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2</w:t>
            </w:r>
          </w:p>
        </w:tc>
        <w:tc>
          <w:tcPr>
            <w:tcW w:w="704" w:type="dxa"/>
          </w:tcPr>
          <w:p w:rsidR="006601AE" w:rsidRPr="00947B4E" w:rsidRDefault="006601AE" w:rsidP="006601AE">
            <w:pPr>
              <w:pStyle w:val="Contedodatabela"/>
              <w:jc w:val="center"/>
              <w:rPr>
                <w:sz w:val="22"/>
                <w:szCs w:val="22"/>
              </w:rPr>
            </w:pPr>
            <w:r w:rsidRPr="00947B4E">
              <w:rPr>
                <w:sz w:val="22"/>
                <w:szCs w:val="22"/>
              </w:rPr>
              <w:t>1</w:t>
            </w:r>
          </w:p>
        </w:tc>
        <w:tc>
          <w:tcPr>
            <w:tcW w:w="3339" w:type="dxa"/>
          </w:tcPr>
          <w:p w:rsidR="006601AE" w:rsidRPr="00947B4E" w:rsidRDefault="006601AE" w:rsidP="006601AE">
            <w:pPr>
              <w:pStyle w:val="Contedodatabela"/>
              <w:jc w:val="both"/>
              <w:rPr>
                <w:sz w:val="22"/>
                <w:szCs w:val="22"/>
              </w:rPr>
            </w:pPr>
            <w:r w:rsidRPr="00947B4E">
              <w:rPr>
                <w:sz w:val="22"/>
                <w:szCs w:val="22"/>
              </w:rPr>
              <w:t xml:space="preserve">Grade de ferro redondo 3/8 com cantoneira e tubo 1 polegada e meia, comprimento de 3,10 x 1,15 altura. Na cor verde. Estrutura deverá ser </w:t>
            </w:r>
            <w:r w:rsidRPr="00947B4E">
              <w:rPr>
                <w:sz w:val="22"/>
                <w:szCs w:val="22"/>
              </w:rPr>
              <w:lastRenderedPageBreak/>
              <w:t>instalada.</w:t>
            </w:r>
          </w:p>
        </w:tc>
        <w:tc>
          <w:tcPr>
            <w:tcW w:w="1223" w:type="dxa"/>
          </w:tcPr>
          <w:p w:rsidR="006601AE" w:rsidRPr="00947B4E" w:rsidRDefault="006601AE" w:rsidP="006601AE">
            <w:pPr>
              <w:pStyle w:val="Contedodatabela"/>
              <w:jc w:val="center"/>
              <w:rPr>
                <w:sz w:val="22"/>
                <w:szCs w:val="22"/>
              </w:rPr>
            </w:pPr>
            <w:r w:rsidRPr="00947B4E">
              <w:rPr>
                <w:sz w:val="22"/>
                <w:szCs w:val="22"/>
              </w:rPr>
              <w:lastRenderedPageBreak/>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R$ 1.089,33</w:t>
            </w:r>
          </w:p>
        </w:tc>
        <w:tc>
          <w:tcPr>
            <w:tcW w:w="1296" w:type="dxa"/>
          </w:tcPr>
          <w:p w:rsidR="006601AE" w:rsidRPr="00947B4E" w:rsidRDefault="006601AE" w:rsidP="006601AE">
            <w:pPr>
              <w:pStyle w:val="Contedodatabela"/>
              <w:jc w:val="right"/>
              <w:rPr>
                <w:sz w:val="22"/>
                <w:szCs w:val="22"/>
              </w:rPr>
            </w:pPr>
            <w:r w:rsidRPr="00947B4E">
              <w:rPr>
                <w:sz w:val="22"/>
                <w:szCs w:val="22"/>
              </w:rPr>
              <w:t>R$ 1.089,33</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lastRenderedPageBreak/>
              <w:t>2</w:t>
            </w:r>
          </w:p>
        </w:tc>
        <w:tc>
          <w:tcPr>
            <w:tcW w:w="704" w:type="dxa"/>
          </w:tcPr>
          <w:p w:rsidR="006601AE" w:rsidRPr="00947B4E" w:rsidRDefault="006601AE" w:rsidP="006601AE">
            <w:pPr>
              <w:pStyle w:val="Contedodatabela"/>
              <w:jc w:val="center"/>
              <w:rPr>
                <w:sz w:val="22"/>
                <w:szCs w:val="22"/>
              </w:rPr>
            </w:pPr>
            <w:r w:rsidRPr="00947B4E">
              <w:rPr>
                <w:sz w:val="22"/>
                <w:szCs w:val="22"/>
              </w:rPr>
              <w:t>2</w:t>
            </w:r>
          </w:p>
        </w:tc>
        <w:tc>
          <w:tcPr>
            <w:tcW w:w="3339" w:type="dxa"/>
          </w:tcPr>
          <w:p w:rsidR="006601AE" w:rsidRPr="00947B4E" w:rsidRDefault="006601AE" w:rsidP="006601AE">
            <w:pPr>
              <w:pStyle w:val="Contedodatabela"/>
              <w:jc w:val="both"/>
              <w:rPr>
                <w:sz w:val="22"/>
                <w:szCs w:val="22"/>
              </w:rPr>
            </w:pPr>
            <w:r w:rsidRPr="00947B4E">
              <w:rPr>
                <w:sz w:val="22"/>
                <w:szCs w:val="22"/>
              </w:rPr>
              <w:t>Grade de ferro redondo 3/8 com cantoneira e tubo 1 polegada e meia, comprimento de 2,05 x 1,00 altura. Na cor verde. Estrutura deverá ser instalada.</w:t>
            </w:r>
          </w:p>
        </w:tc>
        <w:tc>
          <w:tcPr>
            <w:tcW w:w="1223" w:type="dxa"/>
          </w:tcPr>
          <w:p w:rsidR="006601AE" w:rsidRPr="00947B4E" w:rsidRDefault="006601AE" w:rsidP="006601AE">
            <w:pPr>
              <w:pStyle w:val="Contedodatabela"/>
              <w:jc w:val="center"/>
              <w:rPr>
                <w:sz w:val="22"/>
                <w:szCs w:val="22"/>
              </w:rPr>
            </w:pPr>
            <w:r w:rsidRPr="00947B4E">
              <w:rPr>
                <w:sz w:val="22"/>
                <w:szCs w:val="22"/>
              </w:rPr>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R$ 671,66</w:t>
            </w:r>
          </w:p>
        </w:tc>
        <w:tc>
          <w:tcPr>
            <w:tcW w:w="1296" w:type="dxa"/>
          </w:tcPr>
          <w:p w:rsidR="006601AE" w:rsidRPr="00947B4E" w:rsidRDefault="006601AE" w:rsidP="006601AE">
            <w:pPr>
              <w:pStyle w:val="Contedodatabela"/>
              <w:jc w:val="right"/>
              <w:rPr>
                <w:sz w:val="22"/>
                <w:szCs w:val="22"/>
              </w:rPr>
            </w:pPr>
            <w:r w:rsidRPr="00947B4E">
              <w:rPr>
                <w:sz w:val="22"/>
                <w:szCs w:val="22"/>
              </w:rPr>
              <w:t>R$ 671,66</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2</w:t>
            </w:r>
          </w:p>
        </w:tc>
        <w:tc>
          <w:tcPr>
            <w:tcW w:w="704" w:type="dxa"/>
          </w:tcPr>
          <w:p w:rsidR="006601AE" w:rsidRPr="00947B4E" w:rsidRDefault="006601AE" w:rsidP="006601AE">
            <w:pPr>
              <w:pStyle w:val="Contedodatabela"/>
              <w:jc w:val="center"/>
              <w:rPr>
                <w:sz w:val="22"/>
                <w:szCs w:val="22"/>
              </w:rPr>
            </w:pPr>
            <w:r w:rsidRPr="00947B4E">
              <w:rPr>
                <w:sz w:val="22"/>
                <w:szCs w:val="22"/>
              </w:rPr>
              <w:t>3</w:t>
            </w:r>
          </w:p>
        </w:tc>
        <w:tc>
          <w:tcPr>
            <w:tcW w:w="3339" w:type="dxa"/>
          </w:tcPr>
          <w:p w:rsidR="006601AE" w:rsidRPr="00947B4E" w:rsidRDefault="006601AE" w:rsidP="006601AE">
            <w:pPr>
              <w:pStyle w:val="Contedodatabela"/>
              <w:jc w:val="both"/>
              <w:rPr>
                <w:sz w:val="22"/>
                <w:szCs w:val="22"/>
              </w:rPr>
            </w:pPr>
            <w:r w:rsidRPr="00947B4E">
              <w:rPr>
                <w:sz w:val="22"/>
                <w:szCs w:val="22"/>
              </w:rPr>
              <w:t>Substituição de 3 metros de tela malha 7, de 1,20 metros de altura, fio 2,5 na cor verde, fixada em estrutura de tubo redondo de 2 polegadas de 3 metros de comprimento x 1,20 de altura na cor verde.  Estrutura deverá ser instalada atrás da goleira em parede de alvenaria no Ginásio Municipal.</w:t>
            </w:r>
          </w:p>
        </w:tc>
        <w:tc>
          <w:tcPr>
            <w:tcW w:w="1223" w:type="dxa"/>
          </w:tcPr>
          <w:p w:rsidR="006601AE" w:rsidRPr="00947B4E" w:rsidRDefault="006601AE" w:rsidP="006601AE">
            <w:pPr>
              <w:pStyle w:val="Contedodatabela"/>
              <w:jc w:val="center"/>
              <w:rPr>
                <w:sz w:val="22"/>
                <w:szCs w:val="22"/>
              </w:rPr>
            </w:pPr>
            <w:r w:rsidRPr="00947B4E">
              <w:rPr>
                <w:sz w:val="22"/>
                <w:szCs w:val="22"/>
              </w:rPr>
              <w:t>3,0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R$ 538,66</w:t>
            </w:r>
          </w:p>
        </w:tc>
        <w:tc>
          <w:tcPr>
            <w:tcW w:w="1296" w:type="dxa"/>
          </w:tcPr>
          <w:p w:rsidR="006601AE" w:rsidRPr="00947B4E" w:rsidRDefault="006601AE" w:rsidP="006601AE">
            <w:pPr>
              <w:pStyle w:val="Contedodatabela"/>
              <w:jc w:val="right"/>
              <w:rPr>
                <w:sz w:val="22"/>
                <w:szCs w:val="22"/>
              </w:rPr>
            </w:pPr>
            <w:r w:rsidRPr="00947B4E">
              <w:rPr>
                <w:sz w:val="22"/>
                <w:szCs w:val="22"/>
              </w:rPr>
              <w:t>R$ 1.615,98</w:t>
            </w:r>
          </w:p>
        </w:tc>
      </w:tr>
      <w:tr w:rsidR="006601AE" w:rsidRPr="00947B4E" w:rsidTr="006601AE">
        <w:tc>
          <w:tcPr>
            <w:tcW w:w="9781" w:type="dxa"/>
            <w:gridSpan w:val="7"/>
          </w:tcPr>
          <w:p w:rsidR="006601AE" w:rsidRPr="00E461F8" w:rsidRDefault="006601AE" w:rsidP="006601AE">
            <w:pPr>
              <w:pStyle w:val="Contedodatabela"/>
              <w:jc w:val="center"/>
              <w:rPr>
                <w:b/>
                <w:sz w:val="22"/>
                <w:szCs w:val="22"/>
              </w:rPr>
            </w:pPr>
            <w:r w:rsidRPr="00E461F8">
              <w:rPr>
                <w:b/>
                <w:sz w:val="22"/>
                <w:szCs w:val="22"/>
              </w:rPr>
              <w:t>LOTE 03 PRÉDIO EMEI</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3</w:t>
            </w:r>
          </w:p>
        </w:tc>
        <w:tc>
          <w:tcPr>
            <w:tcW w:w="704" w:type="dxa"/>
          </w:tcPr>
          <w:p w:rsidR="006601AE" w:rsidRPr="00947B4E" w:rsidRDefault="006601AE" w:rsidP="006601AE">
            <w:pPr>
              <w:pStyle w:val="Contedodatabela"/>
              <w:jc w:val="center"/>
              <w:rPr>
                <w:sz w:val="22"/>
                <w:szCs w:val="22"/>
              </w:rPr>
            </w:pPr>
            <w:r w:rsidRPr="00947B4E">
              <w:rPr>
                <w:sz w:val="22"/>
                <w:szCs w:val="22"/>
              </w:rPr>
              <w:t>1</w:t>
            </w:r>
          </w:p>
        </w:tc>
        <w:tc>
          <w:tcPr>
            <w:tcW w:w="3339" w:type="dxa"/>
          </w:tcPr>
          <w:p w:rsidR="006601AE" w:rsidRPr="00947B4E" w:rsidRDefault="006601AE" w:rsidP="006601AE">
            <w:pPr>
              <w:pStyle w:val="Contedodatabela"/>
              <w:jc w:val="both"/>
              <w:rPr>
                <w:sz w:val="22"/>
                <w:szCs w:val="22"/>
              </w:rPr>
            </w:pPr>
            <w:r w:rsidRPr="00947B4E">
              <w:rPr>
                <w:sz w:val="22"/>
                <w:szCs w:val="22"/>
              </w:rPr>
              <w:t>8 metros de corrimão com tubo redondo de 1 polegada, parede de 1,20, altura de 0,80 a 0,92 metros, tudo de 1, no centro da escada e rampa de acesso da EMEI, instalado e pintado na cor branco.</w:t>
            </w:r>
          </w:p>
        </w:tc>
        <w:tc>
          <w:tcPr>
            <w:tcW w:w="1223" w:type="dxa"/>
          </w:tcPr>
          <w:p w:rsidR="006601AE" w:rsidRPr="00947B4E" w:rsidRDefault="006601AE" w:rsidP="006601AE">
            <w:pPr>
              <w:pStyle w:val="Contedodatabela"/>
              <w:jc w:val="center"/>
              <w:rPr>
                <w:sz w:val="22"/>
                <w:szCs w:val="22"/>
              </w:rPr>
            </w:pPr>
            <w:r w:rsidRPr="00947B4E">
              <w:rPr>
                <w:sz w:val="22"/>
                <w:szCs w:val="22"/>
              </w:rPr>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R$ 1.313,33</w:t>
            </w:r>
          </w:p>
        </w:tc>
        <w:tc>
          <w:tcPr>
            <w:tcW w:w="1296" w:type="dxa"/>
          </w:tcPr>
          <w:p w:rsidR="006601AE" w:rsidRPr="00947B4E" w:rsidRDefault="006601AE" w:rsidP="006601AE">
            <w:pPr>
              <w:pStyle w:val="Contedodatabela"/>
              <w:jc w:val="right"/>
              <w:rPr>
                <w:sz w:val="22"/>
                <w:szCs w:val="22"/>
              </w:rPr>
            </w:pPr>
            <w:r w:rsidRPr="00947B4E">
              <w:rPr>
                <w:sz w:val="22"/>
                <w:szCs w:val="22"/>
              </w:rPr>
              <w:t>R$ 1.313,33</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3</w:t>
            </w:r>
          </w:p>
        </w:tc>
        <w:tc>
          <w:tcPr>
            <w:tcW w:w="704" w:type="dxa"/>
          </w:tcPr>
          <w:p w:rsidR="006601AE" w:rsidRPr="00947B4E" w:rsidRDefault="006601AE" w:rsidP="006601AE">
            <w:pPr>
              <w:pStyle w:val="Contedodatabela"/>
              <w:jc w:val="center"/>
              <w:rPr>
                <w:sz w:val="22"/>
                <w:szCs w:val="22"/>
              </w:rPr>
            </w:pPr>
            <w:r w:rsidRPr="00947B4E">
              <w:rPr>
                <w:sz w:val="22"/>
                <w:szCs w:val="22"/>
              </w:rPr>
              <w:t>2</w:t>
            </w:r>
          </w:p>
        </w:tc>
        <w:tc>
          <w:tcPr>
            <w:tcW w:w="3339" w:type="dxa"/>
          </w:tcPr>
          <w:p w:rsidR="006601AE" w:rsidRPr="00947B4E" w:rsidRDefault="006601AE" w:rsidP="006601AE">
            <w:pPr>
              <w:pStyle w:val="Contedodatabela"/>
              <w:jc w:val="both"/>
              <w:rPr>
                <w:sz w:val="22"/>
                <w:szCs w:val="22"/>
              </w:rPr>
            </w:pPr>
            <w:r w:rsidRPr="00947B4E">
              <w:rPr>
                <w:sz w:val="22"/>
                <w:szCs w:val="22"/>
              </w:rPr>
              <w:t>Readequação porta principal de acesso a EMEI, sendo esta a retirada e alteração de sentido de abertura para fins de liberação do Alvará de PPCI dos Bombeiros.</w:t>
            </w:r>
          </w:p>
        </w:tc>
        <w:tc>
          <w:tcPr>
            <w:tcW w:w="1223" w:type="dxa"/>
          </w:tcPr>
          <w:p w:rsidR="006601AE" w:rsidRPr="00947B4E" w:rsidRDefault="006601AE" w:rsidP="006601AE">
            <w:pPr>
              <w:pStyle w:val="Contedodatabela"/>
              <w:jc w:val="center"/>
              <w:rPr>
                <w:sz w:val="22"/>
                <w:szCs w:val="22"/>
              </w:rPr>
            </w:pPr>
            <w:r w:rsidRPr="00947B4E">
              <w:rPr>
                <w:sz w:val="22"/>
                <w:szCs w:val="22"/>
              </w:rPr>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R$ 1.743,33</w:t>
            </w:r>
          </w:p>
        </w:tc>
        <w:tc>
          <w:tcPr>
            <w:tcW w:w="1296" w:type="dxa"/>
          </w:tcPr>
          <w:p w:rsidR="006601AE" w:rsidRPr="00947B4E" w:rsidRDefault="006601AE" w:rsidP="006601AE">
            <w:pPr>
              <w:pStyle w:val="Contedodatabela"/>
              <w:jc w:val="right"/>
              <w:rPr>
                <w:sz w:val="22"/>
                <w:szCs w:val="22"/>
              </w:rPr>
            </w:pPr>
            <w:r w:rsidRPr="00947B4E">
              <w:rPr>
                <w:sz w:val="22"/>
                <w:szCs w:val="22"/>
              </w:rPr>
              <w:t>R$ 1.743,33</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3</w:t>
            </w:r>
          </w:p>
        </w:tc>
        <w:tc>
          <w:tcPr>
            <w:tcW w:w="704" w:type="dxa"/>
          </w:tcPr>
          <w:p w:rsidR="006601AE" w:rsidRPr="00947B4E" w:rsidRDefault="006601AE" w:rsidP="006601AE">
            <w:pPr>
              <w:pStyle w:val="Contedodatabela"/>
              <w:jc w:val="center"/>
              <w:rPr>
                <w:sz w:val="22"/>
                <w:szCs w:val="22"/>
              </w:rPr>
            </w:pPr>
            <w:r w:rsidRPr="00947B4E">
              <w:rPr>
                <w:sz w:val="22"/>
                <w:szCs w:val="22"/>
              </w:rPr>
              <w:t>3</w:t>
            </w:r>
          </w:p>
        </w:tc>
        <w:tc>
          <w:tcPr>
            <w:tcW w:w="3339" w:type="dxa"/>
          </w:tcPr>
          <w:p w:rsidR="006601AE" w:rsidRPr="00947B4E" w:rsidRDefault="006601AE" w:rsidP="006601AE">
            <w:pPr>
              <w:pStyle w:val="Contedodatabela"/>
              <w:jc w:val="both"/>
              <w:rPr>
                <w:sz w:val="22"/>
                <w:szCs w:val="22"/>
              </w:rPr>
            </w:pPr>
            <w:r w:rsidRPr="00947B4E">
              <w:rPr>
                <w:sz w:val="22"/>
                <w:szCs w:val="22"/>
              </w:rPr>
              <w:t>Readequação e fixação do corrimão com 0,86 metros de altura e 4,90 metros de comprimento localizado no acesso lateral da EMEI, sendo este a instalação de barras verticais de de ferro 5.16 e a cantoneira horizontal de 3/4. Estrutura em cor branca.</w:t>
            </w:r>
          </w:p>
        </w:tc>
        <w:tc>
          <w:tcPr>
            <w:tcW w:w="1223" w:type="dxa"/>
          </w:tcPr>
          <w:p w:rsidR="006601AE" w:rsidRPr="00947B4E" w:rsidRDefault="006601AE" w:rsidP="006601AE">
            <w:pPr>
              <w:pStyle w:val="Contedodatabela"/>
              <w:jc w:val="center"/>
              <w:rPr>
                <w:sz w:val="22"/>
                <w:szCs w:val="22"/>
              </w:rPr>
            </w:pPr>
            <w:r w:rsidRPr="00947B4E">
              <w:rPr>
                <w:sz w:val="22"/>
                <w:szCs w:val="22"/>
              </w:rPr>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R$ 756,66</w:t>
            </w:r>
          </w:p>
        </w:tc>
        <w:tc>
          <w:tcPr>
            <w:tcW w:w="1296" w:type="dxa"/>
          </w:tcPr>
          <w:p w:rsidR="006601AE" w:rsidRPr="00947B4E" w:rsidRDefault="006601AE" w:rsidP="006601AE">
            <w:pPr>
              <w:pStyle w:val="Contedodatabela"/>
              <w:jc w:val="right"/>
              <w:rPr>
                <w:sz w:val="22"/>
                <w:szCs w:val="22"/>
              </w:rPr>
            </w:pPr>
            <w:r w:rsidRPr="00947B4E">
              <w:rPr>
                <w:sz w:val="22"/>
                <w:szCs w:val="22"/>
              </w:rPr>
              <w:t>R$ 756,66</w:t>
            </w:r>
          </w:p>
        </w:tc>
      </w:tr>
      <w:tr w:rsidR="006601AE" w:rsidRPr="00947B4E" w:rsidTr="006601AE">
        <w:tc>
          <w:tcPr>
            <w:tcW w:w="9781" w:type="dxa"/>
            <w:gridSpan w:val="7"/>
          </w:tcPr>
          <w:p w:rsidR="006601AE" w:rsidRPr="00E461F8" w:rsidRDefault="006601AE" w:rsidP="006601AE">
            <w:pPr>
              <w:pStyle w:val="Contedodatabela"/>
              <w:jc w:val="center"/>
              <w:rPr>
                <w:b/>
                <w:sz w:val="22"/>
                <w:szCs w:val="22"/>
              </w:rPr>
            </w:pPr>
            <w:r>
              <w:rPr>
                <w:b/>
                <w:sz w:val="22"/>
                <w:szCs w:val="22"/>
              </w:rPr>
              <w:t xml:space="preserve">LOTE 04 </w:t>
            </w:r>
            <w:r w:rsidRPr="00E461F8">
              <w:rPr>
                <w:b/>
                <w:sz w:val="22"/>
                <w:szCs w:val="22"/>
              </w:rPr>
              <w:t>BIBLIOTECA MUNICIPAL</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4</w:t>
            </w:r>
          </w:p>
        </w:tc>
        <w:tc>
          <w:tcPr>
            <w:tcW w:w="704" w:type="dxa"/>
          </w:tcPr>
          <w:p w:rsidR="006601AE" w:rsidRPr="00947B4E" w:rsidRDefault="006601AE" w:rsidP="006601AE">
            <w:pPr>
              <w:pStyle w:val="Contedodatabela"/>
              <w:jc w:val="center"/>
              <w:rPr>
                <w:sz w:val="22"/>
                <w:szCs w:val="22"/>
              </w:rPr>
            </w:pPr>
            <w:r w:rsidRPr="00947B4E">
              <w:rPr>
                <w:sz w:val="22"/>
                <w:szCs w:val="22"/>
              </w:rPr>
              <w:t>1</w:t>
            </w:r>
          </w:p>
        </w:tc>
        <w:tc>
          <w:tcPr>
            <w:tcW w:w="3339" w:type="dxa"/>
          </w:tcPr>
          <w:p w:rsidR="006601AE" w:rsidRPr="00947B4E" w:rsidRDefault="006601AE" w:rsidP="006601AE">
            <w:pPr>
              <w:pStyle w:val="Contedodatabela"/>
              <w:jc w:val="both"/>
              <w:rPr>
                <w:sz w:val="22"/>
                <w:szCs w:val="22"/>
              </w:rPr>
            </w:pPr>
            <w:r w:rsidRPr="00947B4E">
              <w:rPr>
                <w:sz w:val="22"/>
                <w:szCs w:val="22"/>
              </w:rPr>
              <w:t>Reinstalação de 12 metros de calha com novos suportes de fixação e abertura de vão de saída de agua no centro da mesma.</w:t>
            </w:r>
          </w:p>
        </w:tc>
        <w:tc>
          <w:tcPr>
            <w:tcW w:w="1223" w:type="dxa"/>
          </w:tcPr>
          <w:p w:rsidR="006601AE" w:rsidRPr="00947B4E" w:rsidRDefault="006601AE" w:rsidP="006601AE">
            <w:pPr>
              <w:pStyle w:val="Contedodatabela"/>
              <w:jc w:val="center"/>
              <w:rPr>
                <w:sz w:val="22"/>
                <w:szCs w:val="22"/>
              </w:rPr>
            </w:pPr>
            <w:r w:rsidRPr="00947B4E">
              <w:rPr>
                <w:sz w:val="22"/>
                <w:szCs w:val="22"/>
              </w:rPr>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R$ 341,66</w:t>
            </w:r>
          </w:p>
        </w:tc>
        <w:tc>
          <w:tcPr>
            <w:tcW w:w="1296" w:type="dxa"/>
          </w:tcPr>
          <w:p w:rsidR="006601AE" w:rsidRPr="00947B4E" w:rsidRDefault="006601AE" w:rsidP="006601AE">
            <w:pPr>
              <w:pStyle w:val="Contedodatabela"/>
              <w:jc w:val="right"/>
              <w:rPr>
                <w:sz w:val="22"/>
                <w:szCs w:val="22"/>
              </w:rPr>
            </w:pPr>
            <w:r w:rsidRPr="00947B4E">
              <w:rPr>
                <w:sz w:val="22"/>
                <w:szCs w:val="22"/>
              </w:rPr>
              <w:t>R$ 341,66</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4</w:t>
            </w:r>
          </w:p>
        </w:tc>
        <w:tc>
          <w:tcPr>
            <w:tcW w:w="704" w:type="dxa"/>
          </w:tcPr>
          <w:p w:rsidR="006601AE" w:rsidRPr="00947B4E" w:rsidRDefault="006601AE" w:rsidP="006601AE">
            <w:pPr>
              <w:pStyle w:val="Contedodatabela"/>
              <w:jc w:val="center"/>
              <w:rPr>
                <w:sz w:val="22"/>
                <w:szCs w:val="22"/>
              </w:rPr>
            </w:pPr>
            <w:r w:rsidRPr="00947B4E">
              <w:rPr>
                <w:sz w:val="22"/>
                <w:szCs w:val="22"/>
              </w:rPr>
              <w:t>2</w:t>
            </w:r>
          </w:p>
        </w:tc>
        <w:tc>
          <w:tcPr>
            <w:tcW w:w="3339" w:type="dxa"/>
          </w:tcPr>
          <w:p w:rsidR="006601AE" w:rsidRPr="00947B4E" w:rsidRDefault="006601AE" w:rsidP="006601AE">
            <w:pPr>
              <w:pStyle w:val="Contedodatabela"/>
              <w:jc w:val="both"/>
              <w:rPr>
                <w:sz w:val="22"/>
                <w:szCs w:val="22"/>
              </w:rPr>
            </w:pPr>
            <w:r w:rsidRPr="00947B4E">
              <w:rPr>
                <w:sz w:val="22"/>
                <w:szCs w:val="22"/>
              </w:rPr>
              <w:t>Grade de 1.60 mts x 1,30 metros com ferro quadrado 5.16 e cantoneiras 3/4, na cor branca. A estrutura deverá ser instalada.</w:t>
            </w:r>
          </w:p>
        </w:tc>
        <w:tc>
          <w:tcPr>
            <w:tcW w:w="1223" w:type="dxa"/>
          </w:tcPr>
          <w:p w:rsidR="006601AE" w:rsidRPr="00947B4E" w:rsidRDefault="006601AE" w:rsidP="006601AE">
            <w:pPr>
              <w:pStyle w:val="Contedodatabela"/>
              <w:jc w:val="center"/>
              <w:rPr>
                <w:sz w:val="22"/>
                <w:szCs w:val="22"/>
              </w:rPr>
            </w:pPr>
            <w:r w:rsidRPr="00947B4E">
              <w:rPr>
                <w:sz w:val="22"/>
                <w:szCs w:val="22"/>
              </w:rPr>
              <w:t>3,0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R$ 732,66</w:t>
            </w:r>
          </w:p>
        </w:tc>
        <w:tc>
          <w:tcPr>
            <w:tcW w:w="1296" w:type="dxa"/>
          </w:tcPr>
          <w:p w:rsidR="006601AE" w:rsidRPr="00947B4E" w:rsidRDefault="006601AE" w:rsidP="006601AE">
            <w:pPr>
              <w:pStyle w:val="Contedodatabela"/>
              <w:jc w:val="right"/>
              <w:rPr>
                <w:sz w:val="22"/>
                <w:szCs w:val="22"/>
              </w:rPr>
            </w:pPr>
            <w:r w:rsidRPr="00947B4E">
              <w:rPr>
                <w:sz w:val="22"/>
                <w:szCs w:val="22"/>
              </w:rPr>
              <w:t>R$ 2.197,98</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4</w:t>
            </w:r>
          </w:p>
        </w:tc>
        <w:tc>
          <w:tcPr>
            <w:tcW w:w="704" w:type="dxa"/>
          </w:tcPr>
          <w:p w:rsidR="006601AE" w:rsidRPr="00947B4E" w:rsidRDefault="006601AE" w:rsidP="006601AE">
            <w:pPr>
              <w:pStyle w:val="Contedodatabela"/>
              <w:jc w:val="center"/>
              <w:rPr>
                <w:sz w:val="22"/>
                <w:szCs w:val="22"/>
              </w:rPr>
            </w:pPr>
            <w:r w:rsidRPr="00947B4E">
              <w:rPr>
                <w:sz w:val="22"/>
                <w:szCs w:val="22"/>
              </w:rPr>
              <w:t>3</w:t>
            </w:r>
          </w:p>
        </w:tc>
        <w:tc>
          <w:tcPr>
            <w:tcW w:w="3339" w:type="dxa"/>
          </w:tcPr>
          <w:p w:rsidR="006601AE" w:rsidRPr="00947B4E" w:rsidRDefault="006601AE" w:rsidP="006601AE">
            <w:pPr>
              <w:pStyle w:val="Contedodatabela"/>
              <w:jc w:val="both"/>
              <w:rPr>
                <w:sz w:val="22"/>
                <w:szCs w:val="22"/>
              </w:rPr>
            </w:pPr>
            <w:r w:rsidRPr="00947B4E">
              <w:rPr>
                <w:sz w:val="22"/>
                <w:szCs w:val="22"/>
              </w:rPr>
              <w:t>Grade de 1.20 mts x 2.10 mts com fe</w:t>
            </w:r>
            <w:r>
              <w:rPr>
                <w:sz w:val="22"/>
                <w:szCs w:val="22"/>
              </w:rPr>
              <w:t>rro quadrado 5.16 e cantoneira</w:t>
            </w:r>
            <w:r w:rsidRPr="00947B4E">
              <w:rPr>
                <w:sz w:val="22"/>
                <w:szCs w:val="22"/>
              </w:rPr>
              <w:t xml:space="preserve">. Na cor branca. A estrutura deverá </w:t>
            </w:r>
            <w:r w:rsidRPr="00947B4E">
              <w:rPr>
                <w:sz w:val="22"/>
                <w:szCs w:val="22"/>
              </w:rPr>
              <w:lastRenderedPageBreak/>
              <w:t xml:space="preserve">ser instalada </w:t>
            </w:r>
          </w:p>
        </w:tc>
        <w:tc>
          <w:tcPr>
            <w:tcW w:w="1223" w:type="dxa"/>
          </w:tcPr>
          <w:p w:rsidR="006601AE" w:rsidRPr="00947B4E" w:rsidRDefault="006601AE" w:rsidP="006601AE">
            <w:pPr>
              <w:pStyle w:val="Contedodatabela"/>
              <w:jc w:val="center"/>
              <w:rPr>
                <w:sz w:val="22"/>
                <w:szCs w:val="22"/>
              </w:rPr>
            </w:pPr>
            <w:r w:rsidRPr="00947B4E">
              <w:rPr>
                <w:sz w:val="22"/>
                <w:szCs w:val="22"/>
              </w:rPr>
              <w:lastRenderedPageBreak/>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R$ 1.450,00</w:t>
            </w:r>
          </w:p>
        </w:tc>
        <w:tc>
          <w:tcPr>
            <w:tcW w:w="1296" w:type="dxa"/>
          </w:tcPr>
          <w:p w:rsidR="006601AE" w:rsidRPr="00947B4E" w:rsidRDefault="006601AE" w:rsidP="006601AE">
            <w:pPr>
              <w:pStyle w:val="Contedodatabela"/>
              <w:jc w:val="right"/>
              <w:rPr>
                <w:sz w:val="22"/>
                <w:szCs w:val="22"/>
              </w:rPr>
            </w:pPr>
            <w:r w:rsidRPr="00947B4E">
              <w:rPr>
                <w:sz w:val="22"/>
                <w:szCs w:val="22"/>
              </w:rPr>
              <w:t>R$ 1.450,00</w:t>
            </w:r>
          </w:p>
        </w:tc>
      </w:tr>
      <w:tr w:rsidR="006601AE" w:rsidRPr="00947B4E" w:rsidTr="006601AE">
        <w:tc>
          <w:tcPr>
            <w:tcW w:w="9781" w:type="dxa"/>
            <w:gridSpan w:val="7"/>
          </w:tcPr>
          <w:p w:rsidR="006601AE" w:rsidRPr="00062E24" w:rsidRDefault="006601AE" w:rsidP="006601AE">
            <w:pPr>
              <w:pStyle w:val="Contedodatabela"/>
              <w:jc w:val="center"/>
              <w:rPr>
                <w:b/>
                <w:sz w:val="22"/>
                <w:szCs w:val="22"/>
              </w:rPr>
            </w:pPr>
            <w:r>
              <w:rPr>
                <w:b/>
                <w:sz w:val="22"/>
                <w:szCs w:val="22"/>
              </w:rPr>
              <w:lastRenderedPageBreak/>
              <w:t xml:space="preserve">LOTE 05 </w:t>
            </w:r>
            <w:r w:rsidRPr="00062E24">
              <w:rPr>
                <w:b/>
                <w:sz w:val="22"/>
                <w:szCs w:val="22"/>
              </w:rPr>
              <w:t>PRÉDIO UBS</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5</w:t>
            </w:r>
          </w:p>
        </w:tc>
        <w:tc>
          <w:tcPr>
            <w:tcW w:w="704" w:type="dxa"/>
          </w:tcPr>
          <w:p w:rsidR="006601AE" w:rsidRPr="00947B4E" w:rsidRDefault="006601AE" w:rsidP="006601AE">
            <w:pPr>
              <w:pStyle w:val="Contedodatabela"/>
              <w:jc w:val="center"/>
              <w:rPr>
                <w:sz w:val="22"/>
                <w:szCs w:val="22"/>
              </w:rPr>
            </w:pPr>
            <w:r w:rsidRPr="00947B4E">
              <w:rPr>
                <w:sz w:val="22"/>
                <w:szCs w:val="22"/>
              </w:rPr>
              <w:t>1</w:t>
            </w:r>
          </w:p>
        </w:tc>
        <w:tc>
          <w:tcPr>
            <w:tcW w:w="3339" w:type="dxa"/>
          </w:tcPr>
          <w:p w:rsidR="006601AE" w:rsidRPr="00947B4E" w:rsidRDefault="006601AE" w:rsidP="006601AE">
            <w:pPr>
              <w:pStyle w:val="Contedodatabela"/>
              <w:jc w:val="both"/>
              <w:rPr>
                <w:sz w:val="22"/>
                <w:szCs w:val="22"/>
              </w:rPr>
            </w:pPr>
            <w:r w:rsidRPr="00947B4E">
              <w:rPr>
                <w:sz w:val="22"/>
                <w:szCs w:val="22"/>
              </w:rPr>
              <w:t>Grades para janela nas dimensões 1,50 x 1,50 m já instalada e pintada na cor branca conforme anexo desenho.</w:t>
            </w:r>
          </w:p>
        </w:tc>
        <w:tc>
          <w:tcPr>
            <w:tcW w:w="1223" w:type="dxa"/>
          </w:tcPr>
          <w:p w:rsidR="006601AE" w:rsidRPr="00947B4E" w:rsidRDefault="006601AE" w:rsidP="006601AE">
            <w:pPr>
              <w:pStyle w:val="Contedodatabela"/>
              <w:jc w:val="center"/>
              <w:rPr>
                <w:sz w:val="22"/>
                <w:szCs w:val="22"/>
              </w:rPr>
            </w:pPr>
            <w:r w:rsidRPr="00947B4E">
              <w:rPr>
                <w:sz w:val="22"/>
                <w:szCs w:val="22"/>
              </w:rPr>
              <w:t>3,0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R$ 1.050,00</w:t>
            </w:r>
          </w:p>
        </w:tc>
        <w:tc>
          <w:tcPr>
            <w:tcW w:w="1296" w:type="dxa"/>
          </w:tcPr>
          <w:p w:rsidR="006601AE" w:rsidRPr="00947B4E" w:rsidRDefault="006601AE" w:rsidP="006601AE">
            <w:pPr>
              <w:pStyle w:val="Contedodatabela"/>
              <w:jc w:val="right"/>
              <w:rPr>
                <w:sz w:val="22"/>
                <w:szCs w:val="22"/>
              </w:rPr>
            </w:pPr>
            <w:r w:rsidRPr="00947B4E">
              <w:rPr>
                <w:sz w:val="22"/>
                <w:szCs w:val="22"/>
              </w:rPr>
              <w:t>R$ 3.150,00</w:t>
            </w:r>
          </w:p>
        </w:tc>
      </w:tr>
      <w:tr w:rsidR="006601AE" w:rsidRPr="00947B4E" w:rsidTr="006601AE">
        <w:tc>
          <w:tcPr>
            <w:tcW w:w="704" w:type="dxa"/>
          </w:tcPr>
          <w:p w:rsidR="006601AE" w:rsidRPr="00947B4E" w:rsidRDefault="006601AE" w:rsidP="006601AE">
            <w:pPr>
              <w:pStyle w:val="Contedodatabela"/>
              <w:jc w:val="center"/>
              <w:rPr>
                <w:sz w:val="22"/>
                <w:szCs w:val="22"/>
              </w:rPr>
            </w:pPr>
            <w:r w:rsidRPr="00947B4E">
              <w:rPr>
                <w:sz w:val="22"/>
                <w:szCs w:val="22"/>
              </w:rPr>
              <w:t>5</w:t>
            </w:r>
          </w:p>
        </w:tc>
        <w:tc>
          <w:tcPr>
            <w:tcW w:w="704" w:type="dxa"/>
          </w:tcPr>
          <w:p w:rsidR="006601AE" w:rsidRPr="00947B4E" w:rsidRDefault="006601AE" w:rsidP="006601AE">
            <w:pPr>
              <w:pStyle w:val="Contedodatabela"/>
              <w:jc w:val="center"/>
              <w:rPr>
                <w:sz w:val="22"/>
                <w:szCs w:val="22"/>
              </w:rPr>
            </w:pPr>
            <w:r w:rsidRPr="00947B4E">
              <w:rPr>
                <w:sz w:val="22"/>
                <w:szCs w:val="22"/>
              </w:rPr>
              <w:t>2</w:t>
            </w:r>
          </w:p>
        </w:tc>
        <w:tc>
          <w:tcPr>
            <w:tcW w:w="3339" w:type="dxa"/>
          </w:tcPr>
          <w:p w:rsidR="006601AE" w:rsidRPr="00947B4E" w:rsidRDefault="006601AE" w:rsidP="006601AE">
            <w:pPr>
              <w:pStyle w:val="Contedodatabela"/>
              <w:jc w:val="both"/>
              <w:rPr>
                <w:sz w:val="22"/>
                <w:szCs w:val="22"/>
              </w:rPr>
            </w:pPr>
            <w:r w:rsidRPr="00947B4E">
              <w:rPr>
                <w:sz w:val="22"/>
                <w:szCs w:val="22"/>
              </w:rPr>
              <w:t>Grade pantográfica com abertura total para um lado nas dimensões, 2,15 x 1,90 m, com fechadura</w:t>
            </w:r>
            <w:r>
              <w:rPr>
                <w:sz w:val="22"/>
                <w:szCs w:val="22"/>
              </w:rPr>
              <w:t xml:space="preserve"> completa, instalada e </w:t>
            </w:r>
            <w:r w:rsidRPr="00947B4E">
              <w:rPr>
                <w:sz w:val="22"/>
                <w:szCs w:val="22"/>
              </w:rPr>
              <w:t>na cor branca.</w:t>
            </w:r>
          </w:p>
        </w:tc>
        <w:tc>
          <w:tcPr>
            <w:tcW w:w="1223" w:type="dxa"/>
          </w:tcPr>
          <w:p w:rsidR="006601AE" w:rsidRPr="00947B4E" w:rsidRDefault="006601AE" w:rsidP="006601AE">
            <w:pPr>
              <w:pStyle w:val="Contedodatabela"/>
              <w:jc w:val="center"/>
              <w:rPr>
                <w:sz w:val="22"/>
                <w:szCs w:val="22"/>
              </w:rPr>
            </w:pPr>
            <w:r w:rsidRPr="00947B4E">
              <w:rPr>
                <w:sz w:val="22"/>
                <w:szCs w:val="22"/>
              </w:rPr>
              <w:t>1,0</w:t>
            </w:r>
          </w:p>
        </w:tc>
        <w:tc>
          <w:tcPr>
            <w:tcW w:w="1127" w:type="dxa"/>
          </w:tcPr>
          <w:p w:rsidR="006601AE" w:rsidRPr="00947B4E" w:rsidRDefault="006601AE" w:rsidP="006601AE">
            <w:pPr>
              <w:pStyle w:val="Contedodatabela"/>
              <w:jc w:val="center"/>
              <w:rPr>
                <w:sz w:val="22"/>
                <w:szCs w:val="22"/>
              </w:rPr>
            </w:pPr>
            <w:r w:rsidRPr="00947B4E">
              <w:rPr>
                <w:sz w:val="22"/>
                <w:szCs w:val="22"/>
              </w:rPr>
              <w:t>Und</w:t>
            </w:r>
          </w:p>
        </w:tc>
        <w:tc>
          <w:tcPr>
            <w:tcW w:w="1388" w:type="dxa"/>
          </w:tcPr>
          <w:p w:rsidR="006601AE" w:rsidRPr="00947B4E" w:rsidRDefault="006601AE" w:rsidP="006601AE">
            <w:pPr>
              <w:pStyle w:val="Contedodatabela"/>
              <w:jc w:val="right"/>
              <w:rPr>
                <w:sz w:val="22"/>
                <w:szCs w:val="22"/>
              </w:rPr>
            </w:pPr>
            <w:r w:rsidRPr="00947B4E">
              <w:rPr>
                <w:sz w:val="22"/>
                <w:szCs w:val="22"/>
              </w:rPr>
              <w:t>R$ 3.750,00</w:t>
            </w:r>
          </w:p>
        </w:tc>
        <w:tc>
          <w:tcPr>
            <w:tcW w:w="1296" w:type="dxa"/>
          </w:tcPr>
          <w:p w:rsidR="006601AE" w:rsidRPr="00947B4E" w:rsidRDefault="006601AE" w:rsidP="006601AE">
            <w:pPr>
              <w:pStyle w:val="Contedodatabela"/>
              <w:jc w:val="right"/>
              <w:rPr>
                <w:sz w:val="22"/>
                <w:szCs w:val="22"/>
              </w:rPr>
            </w:pPr>
            <w:r w:rsidRPr="00947B4E">
              <w:rPr>
                <w:sz w:val="22"/>
                <w:szCs w:val="22"/>
              </w:rPr>
              <w:t>R$ 3.750,00</w:t>
            </w:r>
          </w:p>
        </w:tc>
      </w:tr>
      <w:tr w:rsidR="006601AE" w:rsidRPr="00947B4E" w:rsidTr="006601AE">
        <w:tc>
          <w:tcPr>
            <w:tcW w:w="9781" w:type="dxa"/>
            <w:gridSpan w:val="7"/>
          </w:tcPr>
          <w:p w:rsidR="006601AE" w:rsidRPr="00062E24" w:rsidRDefault="006601AE" w:rsidP="006601AE">
            <w:pPr>
              <w:pStyle w:val="Contedodatabela"/>
              <w:jc w:val="center"/>
              <w:rPr>
                <w:b/>
                <w:sz w:val="22"/>
                <w:szCs w:val="22"/>
              </w:rPr>
            </w:pPr>
            <w:r w:rsidRPr="00062E24">
              <w:rPr>
                <w:b/>
                <w:sz w:val="22"/>
                <w:szCs w:val="22"/>
              </w:rPr>
              <w:t>TOTAL DOS LOTES R$ 21.873,25</w:t>
            </w:r>
          </w:p>
        </w:tc>
      </w:tr>
    </w:tbl>
    <w:p w:rsidR="00D12C3D" w:rsidRDefault="00D12C3D">
      <w:pPr>
        <w:pStyle w:val="Standard"/>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w:t>
      </w:r>
      <w:r w:rsidR="006601AE">
        <w:rPr>
          <w:rFonts w:ascii="Times New Roman" w:hAnsi="Times New Roman" w:cs="Consolas"/>
          <w:sz w:val="22"/>
          <w:szCs w:val="22"/>
        </w:rPr>
        <w:t xml:space="preserve"> conforme Termo de Referência</w:t>
      </w:r>
      <w:r>
        <w:rPr>
          <w:rFonts w:ascii="Times New Roman" w:hAnsi="Times New Roman" w:cs="Consolas"/>
          <w:sz w:val="22"/>
          <w:szCs w:val="22"/>
        </w:rPr>
        <w:t>, em horário de expediente, devendo comunicar-se previamente com o fiscal do contrato, para que este acompanhe a entrega.</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33</w:t>
      </w:r>
      <w:r>
        <w:rPr>
          <w:rFonts w:ascii="Times New Roman" w:hAnsi="Times New Roman" w:cs="Times New Roman"/>
          <w:sz w:val="22"/>
          <w:szCs w:val="22"/>
        </w:rPr>
        <w:t>/2025</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33</w:t>
      </w:r>
      <w:r>
        <w:rPr>
          <w:rFonts w:ascii="Times New Roman" w:hAnsi="Times New Roman" w:cs="Times New Roman"/>
          <w:sz w:val="22"/>
          <w:szCs w:val="22"/>
        </w:rPr>
        <w:t>/2025</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a.4) decreto de autorização, no qual estejam expressos seus poderes para exercer direitos e assumir obrigações em decorrência de tal investidura e para prática de os demais atos inerentes ao certame, em se tratando de </w:t>
      </w:r>
      <w:r>
        <w:rPr>
          <w:rFonts w:ascii="Times New Roman" w:hAnsi="Times New Roman" w:cs="Consolas"/>
          <w:sz w:val="22"/>
          <w:szCs w:val="22"/>
        </w:rPr>
        <w:lastRenderedPageBreak/>
        <w:t>empresa ou sociedade estrangeira em funcionamento no País;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6601AE" w:rsidRPr="006601AE">
        <w:rPr>
          <w:rFonts w:ascii="Times New Roman" w:hAnsi="Times New Roman" w:cs="Consolas"/>
          <w:sz w:val="22"/>
          <w:szCs w:val="22"/>
        </w:rPr>
        <w:t>60</w:t>
      </w:r>
      <w:r w:rsidR="006601AE">
        <w:rPr>
          <w:rFonts w:ascii="Times New Roman" w:hAnsi="Times New Roman" w:cs="Consolas"/>
          <w:color w:val="C9211E"/>
          <w:sz w:val="22"/>
          <w:szCs w:val="22"/>
        </w:rPr>
        <w:t xml:space="preserve">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D12C3D" w:rsidRDefault="00D12C3D">
      <w:pPr>
        <w:pStyle w:val="Standard"/>
        <w:spacing w:line="276" w:lineRule="auto"/>
        <w:jc w:val="both"/>
        <w:rPr>
          <w:rFonts w:ascii="Times New Roman" w:hAnsi="Times New Roman" w:cs="Consolas"/>
          <w:sz w:val="22"/>
          <w:szCs w:val="22"/>
        </w:rPr>
      </w:pPr>
    </w:p>
    <w:p w:rsidR="00D12C3D" w:rsidRPr="006601AE" w:rsidRDefault="00D800D8">
      <w:pPr>
        <w:pStyle w:val="Standard"/>
        <w:spacing w:line="276" w:lineRule="auto"/>
        <w:jc w:val="both"/>
        <w:rPr>
          <w:rFonts w:ascii="Times New Roman" w:hAnsi="Times New Roman" w:cs="Consolas"/>
          <w:b/>
          <w:sz w:val="22"/>
          <w:szCs w:val="22"/>
        </w:rPr>
      </w:pPr>
      <w:r w:rsidRPr="006601AE">
        <w:rPr>
          <w:rFonts w:ascii="Times New Roman" w:hAnsi="Times New Roman" w:cs="Consolas"/>
          <w:b/>
          <w:sz w:val="22"/>
          <w:szCs w:val="22"/>
        </w:rPr>
        <w:t>6. DO JULGAMENTO DAS PROPOSTAS: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Caso duas ou mais propostas iniciais apresentem preços iguais, será realizado sorteio para determinação da ordem de oferta dos lances.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A oferta dos lances deverá ser efetuada no momento em que for conferida a palavra à licitante, obedecida a ordem prevista nos itens 6.1 e 6.2.</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6.3.1. Dada a palavra a licitante, esta disporá de 30 s (trinta segundos) para apresentar nova proposta.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É vedada a oferta de lance com vista ao empate.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Não poderá haver desistência dos lances já ofertados, sujeitando-se a proponente desistente às penalidades constantes neste edital.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encerramento da etapa competitiva dar-se-á quando, convocadas pelo pregoeiro, as licitantes manifestarem seu desinteresse em apresentar novos lances.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Serão desclassificadas as propostas que: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6.12. Não serão consideradas, para julgamento das propostas, vantagens não previstas no edital.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Ocorrendo o empate, na forma do item anterior, proceder-se-á da seguinte forma: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Se nenhuma microempresa, empresa de pequeno porte ou cooperativa, satisfizer as exigências do item 6.14 deste edital, será declarado vencedor do certame o licitante detentor da proposta originariamente de menor valor.</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6.13 a 6.14, deste edital, não se aplica às hipóteses em que a proposta de menor valor inicial tiver sido apresentado por microempresa, empresa de pequeno porte ou cooperativa.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6601AE">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357"/>
      </w:tblGrid>
      <w:tr w:rsidR="00D12C3D" w:rsidTr="006601AE">
        <w:tc>
          <w:tcPr>
            <w:tcW w:w="3212" w:type="dxa"/>
            <w:tcBorders>
              <w:top w:val="single" w:sz="2" w:space="0" w:color="000000"/>
              <w:left w:val="single" w:sz="2" w:space="0" w:color="000000"/>
              <w:bottom w:val="single" w:sz="2" w:space="0" w:color="000000"/>
            </w:tcBorders>
          </w:tcPr>
          <w:p w:rsidR="00D12C3D" w:rsidRDefault="00D800D8" w:rsidP="006601A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D12C3D" w:rsidRDefault="00D800D8" w:rsidP="006601AE">
            <w:pPr>
              <w:pStyle w:val="Contedodatabela"/>
              <w:spacing w:line="276" w:lineRule="auto"/>
              <w:jc w:val="center"/>
              <w:rPr>
                <w:b/>
                <w:bCs/>
                <w:sz w:val="22"/>
                <w:szCs w:val="22"/>
              </w:rPr>
            </w:pPr>
            <w:r>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b/>
                <w:bCs/>
                <w:sz w:val="22"/>
                <w:szCs w:val="22"/>
              </w:rPr>
            </w:pPr>
            <w:r>
              <w:rPr>
                <w:b/>
                <w:bCs/>
                <w:sz w:val="22"/>
                <w:szCs w:val="22"/>
              </w:rPr>
              <w:t>Vinculado</w:t>
            </w:r>
          </w:p>
        </w:tc>
      </w:tr>
      <w:tr w:rsidR="00D12C3D" w:rsidTr="006601AE">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1373</w:t>
            </w:r>
          </w:p>
        </w:tc>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339030140000</w:t>
            </w:r>
          </w:p>
        </w:tc>
        <w:tc>
          <w:tcPr>
            <w:tcW w:w="3357" w:type="dxa"/>
            <w:tcBorders>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sz w:val="22"/>
                <w:szCs w:val="22"/>
              </w:rPr>
            </w:pPr>
            <w:r>
              <w:rPr>
                <w:sz w:val="22"/>
                <w:szCs w:val="22"/>
              </w:rPr>
              <w:t>1500</w:t>
            </w:r>
          </w:p>
        </w:tc>
      </w:tr>
      <w:tr w:rsidR="00D12C3D" w:rsidTr="006601AE">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1696</w:t>
            </w:r>
          </w:p>
        </w:tc>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339039160000</w:t>
            </w:r>
          </w:p>
        </w:tc>
        <w:tc>
          <w:tcPr>
            <w:tcW w:w="3357" w:type="dxa"/>
            <w:tcBorders>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sz w:val="22"/>
                <w:szCs w:val="22"/>
              </w:rPr>
            </w:pPr>
            <w:r>
              <w:rPr>
                <w:sz w:val="22"/>
                <w:szCs w:val="22"/>
              </w:rPr>
              <w:t>1500</w:t>
            </w:r>
          </w:p>
        </w:tc>
      </w:tr>
      <w:tr w:rsidR="00D12C3D" w:rsidTr="006601AE">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1759</w:t>
            </w:r>
          </w:p>
        </w:tc>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339030240000</w:t>
            </w:r>
          </w:p>
        </w:tc>
        <w:tc>
          <w:tcPr>
            <w:tcW w:w="3357" w:type="dxa"/>
            <w:tcBorders>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sz w:val="22"/>
                <w:szCs w:val="22"/>
              </w:rPr>
            </w:pPr>
            <w:r>
              <w:rPr>
                <w:sz w:val="22"/>
                <w:szCs w:val="22"/>
              </w:rPr>
              <w:t>1600</w:t>
            </w:r>
          </w:p>
        </w:tc>
      </w:tr>
      <w:tr w:rsidR="00D12C3D" w:rsidTr="006601AE">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2578</w:t>
            </w:r>
          </w:p>
        </w:tc>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339039160000</w:t>
            </w:r>
          </w:p>
        </w:tc>
        <w:tc>
          <w:tcPr>
            <w:tcW w:w="3357" w:type="dxa"/>
            <w:tcBorders>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sz w:val="22"/>
                <w:szCs w:val="22"/>
              </w:rPr>
            </w:pPr>
            <w:r>
              <w:rPr>
                <w:sz w:val="22"/>
                <w:szCs w:val="22"/>
              </w:rPr>
              <w:t>1500</w:t>
            </w:r>
          </w:p>
        </w:tc>
      </w:tr>
    </w:tbl>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w:t>
      </w:r>
      <w:r w:rsidR="006601AE">
        <w:rPr>
          <w:rFonts w:ascii="Times New Roman" w:hAnsi="Times New Roman" w:cs="Consolas"/>
          <w:sz w:val="22"/>
          <w:szCs w:val="22"/>
        </w:rPr>
        <w:t xml:space="preserve"> após a prestação dos serviços.</w:t>
      </w:r>
    </w:p>
    <w:p w:rsidR="00D12C3D" w:rsidRDefault="00D12C3D">
      <w:pPr>
        <w:pStyle w:val="Standard"/>
        <w:spacing w:line="276" w:lineRule="auto"/>
        <w:jc w:val="both"/>
        <w:rPr>
          <w:rFonts w:ascii="Times New Roman" w:hAnsi="Times New Roman" w:cs="Consolas"/>
          <w:sz w:val="22"/>
          <w:szCs w:val="22"/>
        </w:rPr>
      </w:pPr>
    </w:p>
    <w:p w:rsidR="006601AE" w:rsidRDefault="006601AE">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D12C3D" w:rsidRDefault="006601A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w:t>
      </w:r>
      <w:r w:rsidR="00D800D8">
        <w:rPr>
          <w:rFonts w:ascii="Times New Roman" w:hAnsi="Times New Roman" w:cs="Consolas"/>
          <w:sz w:val="22"/>
          <w:szCs w:val="22"/>
        </w:rPr>
        <w:t>. O prazo de entr</w:t>
      </w:r>
      <w:r>
        <w:rPr>
          <w:rFonts w:ascii="Times New Roman" w:hAnsi="Times New Roman" w:cs="Consolas"/>
          <w:sz w:val="22"/>
          <w:szCs w:val="22"/>
        </w:rPr>
        <w:t>ega integral dos produtos é de 10 dias</w:t>
      </w:r>
      <w:r w:rsidR="00D800D8">
        <w:rPr>
          <w:rFonts w:ascii="Times New Roman" w:hAnsi="Times New Roman" w:cs="Consolas"/>
          <w:sz w:val="22"/>
          <w:szCs w:val="22"/>
        </w:rPr>
        <w:t>, a contar da emissão da ordem de fornecimento.</w:t>
      </w:r>
    </w:p>
    <w:p w:rsidR="006601AE"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w:t>
      </w:r>
      <w:r w:rsidR="006601AE">
        <w:rPr>
          <w:rFonts w:ascii="Times New Roman" w:hAnsi="Times New Roman" w:cs="Consolas"/>
          <w:sz w:val="22"/>
          <w:szCs w:val="22"/>
        </w:rPr>
        <w:t>/serviços</w:t>
      </w:r>
      <w:r>
        <w:rPr>
          <w:rFonts w:ascii="Times New Roman" w:hAnsi="Times New Roman" w:cs="Consolas"/>
          <w:sz w:val="22"/>
          <w:szCs w:val="22"/>
        </w:rPr>
        <w:t xml:space="preserve"> deverão ser entregues </w:t>
      </w:r>
      <w:r w:rsidR="006601AE">
        <w:rPr>
          <w:rFonts w:ascii="Times New Roman" w:hAnsi="Times New Roman" w:cs="Consolas"/>
          <w:sz w:val="22"/>
          <w:szCs w:val="22"/>
        </w:rPr>
        <w:t>conforme especificado no Termo de Referência.</w:t>
      </w:r>
      <w:r>
        <w:rPr>
          <w:rFonts w:ascii="Times New Roman" w:hAnsi="Times New Roman" w:cs="Consolas"/>
          <w:sz w:val="22"/>
          <w:szCs w:val="22"/>
        </w:rPr>
        <w:t xml:space="preserve">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D12C3D" w:rsidRDefault="00D800D8">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D12C3D" w:rsidRDefault="00D800D8">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D12C3D" w:rsidRDefault="00D800D8">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D12C3D" w:rsidRDefault="00D12C3D">
      <w:pPr>
        <w:pStyle w:val="Standard"/>
        <w:spacing w:line="276" w:lineRule="auto"/>
        <w:jc w:val="both"/>
        <w:rPr>
          <w:rFonts w:ascii="Times New Roman" w:hAnsi="Times New Roman" w:cs="Consolas"/>
          <w:sz w:val="22"/>
          <w:szCs w:val="22"/>
        </w:rPr>
      </w:pPr>
    </w:p>
    <w:p w:rsidR="00D12C3D" w:rsidRDefault="006601AE" w:rsidP="006601AE">
      <w:pPr>
        <w:pStyle w:val="Standard"/>
        <w:spacing w:line="276" w:lineRule="auto"/>
        <w:jc w:val="right"/>
        <w:rPr>
          <w:rFonts w:ascii="Times New Roman" w:hAnsi="Times New Roman" w:cs="Consolas"/>
          <w:sz w:val="22"/>
          <w:szCs w:val="22"/>
        </w:rPr>
      </w:pPr>
      <w:r>
        <w:rPr>
          <w:rFonts w:ascii="Times New Roman" w:hAnsi="Times New Roman" w:cs="Consolas"/>
          <w:sz w:val="22"/>
          <w:szCs w:val="22"/>
        </w:rPr>
        <w:t>Viadutos, 02 de setembro de 2025</w:t>
      </w:r>
    </w:p>
    <w:p w:rsidR="00D12C3D" w:rsidRDefault="00D12C3D">
      <w:pPr>
        <w:pStyle w:val="Standard"/>
        <w:spacing w:line="276" w:lineRule="auto"/>
        <w:jc w:val="center"/>
        <w:rPr>
          <w:rFonts w:ascii="Times New Roman" w:hAnsi="Times New Roman" w:cs="Consolas"/>
          <w:sz w:val="22"/>
          <w:szCs w:val="22"/>
        </w:rPr>
      </w:pPr>
    </w:p>
    <w:p w:rsidR="006601AE" w:rsidRDefault="006601AE">
      <w:pPr>
        <w:pStyle w:val="Standard"/>
        <w:spacing w:line="276" w:lineRule="auto"/>
        <w:jc w:val="center"/>
        <w:rPr>
          <w:rFonts w:ascii="Times New Roman" w:hAnsi="Times New Roman" w:cs="Consolas"/>
          <w:sz w:val="22"/>
          <w:szCs w:val="22"/>
        </w:rPr>
      </w:pPr>
    </w:p>
    <w:p w:rsidR="006601AE" w:rsidRPr="00947B4E" w:rsidRDefault="006601AE" w:rsidP="006601AE">
      <w:pPr>
        <w:pStyle w:val="Standard"/>
        <w:jc w:val="center"/>
        <w:rPr>
          <w:rFonts w:ascii="Times New Roman" w:hAnsi="Times New Roman" w:cs="Times New Roman"/>
          <w:sz w:val="22"/>
          <w:szCs w:val="22"/>
        </w:rPr>
      </w:pPr>
      <w:r w:rsidRPr="00947B4E">
        <w:rPr>
          <w:rFonts w:ascii="Times New Roman" w:hAnsi="Times New Roman" w:cs="Times New Roman"/>
          <w:sz w:val="22"/>
          <w:szCs w:val="22"/>
        </w:rPr>
        <w:t>_____________________________</w:t>
      </w:r>
    </w:p>
    <w:p w:rsidR="00D12C3D" w:rsidRDefault="00D800D8">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Giovan André Sperotto</w:t>
      </w:r>
    </w:p>
    <w:p w:rsidR="00D12C3D" w:rsidRDefault="00D800D8">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D12C3D" w:rsidRDefault="00D800D8">
      <w:pPr>
        <w:pStyle w:val="Standard"/>
        <w:spacing w:line="276" w:lineRule="auto"/>
        <w:rPr>
          <w:b/>
          <w:bCs/>
        </w:rPr>
      </w:pPr>
      <w:r>
        <w:rPr>
          <w:rFonts w:ascii="Times New Roman" w:hAnsi="Times New Roman" w:cs="Consolas"/>
          <w:b/>
          <w:bCs/>
          <w:sz w:val="22"/>
          <w:szCs w:val="22"/>
        </w:rPr>
        <w:t>TERMO DE CONTRATO Nº xxx/xx</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para o fornecimento de estruturas de basquete, </w:t>
      </w:r>
      <w:r w:rsidR="006601AE">
        <w:rPr>
          <w:rFonts w:ascii="Times New Roman" w:hAnsi="Times New Roman" w:cs="Consolas"/>
          <w:b/>
          <w:bCs/>
          <w:sz w:val="22"/>
          <w:szCs w:val="22"/>
        </w:rPr>
        <w:t>instalação</w:t>
      </w:r>
      <w:r>
        <w:rPr>
          <w:rFonts w:ascii="Times New Roman" w:hAnsi="Times New Roman" w:cs="Consolas"/>
          <w:b/>
          <w:bCs/>
          <w:sz w:val="22"/>
          <w:szCs w:val="22"/>
        </w:rPr>
        <w:t xml:space="preserve"> de grades, corri</w:t>
      </w:r>
      <w:r w:rsidR="006601AE">
        <w:rPr>
          <w:rFonts w:ascii="Times New Roman" w:hAnsi="Times New Roman" w:cs="Consolas"/>
          <w:b/>
          <w:bCs/>
          <w:sz w:val="22"/>
          <w:szCs w:val="22"/>
        </w:rPr>
        <w:t>mão, tela e instalação de calha</w:t>
      </w:r>
      <w:r>
        <w:rPr>
          <w:rFonts w:ascii="Times New Roman" w:hAnsi="Times New Roman" w:cs="Consolas"/>
          <w:sz w:val="22"/>
          <w:szCs w:val="22"/>
        </w:rPr>
        <w:t>, QUE FIRMAM O MUNICÍPIO DE VIADUTOS E A EMPRESA XXXX.</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pPr>
      <w:r>
        <w:rPr>
          <w:rFonts w:ascii="Times New Roman" w:hAnsi="Times New Roman" w:cs="Consolas"/>
          <w:sz w:val="22"/>
          <w:szCs w:val="22"/>
        </w:rPr>
        <w:t>Aos 02/09/25,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33/2025, </w:t>
      </w:r>
      <w:r>
        <w:rPr>
          <w:rFonts w:ascii="Times New Roman" w:hAnsi="Times New Roman" w:cs="Consolas"/>
          <w:b/>
          <w:bCs/>
          <w:sz w:val="22"/>
          <w:szCs w:val="22"/>
        </w:rPr>
        <w:t>Processo nº 379</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Contratação de empresa para o fornecimento de estruturas de basquete, </w:t>
      </w:r>
      <w:r w:rsidR="006601AE">
        <w:rPr>
          <w:rFonts w:ascii="Times New Roman" w:hAnsi="Times New Roman" w:cs="Consolas"/>
          <w:b/>
          <w:bCs/>
          <w:sz w:val="22"/>
          <w:szCs w:val="22"/>
        </w:rPr>
        <w:t>instalação</w:t>
      </w:r>
      <w:r>
        <w:rPr>
          <w:rFonts w:ascii="Times New Roman" w:hAnsi="Times New Roman" w:cs="Consolas"/>
          <w:b/>
          <w:bCs/>
          <w:sz w:val="22"/>
          <w:szCs w:val="22"/>
        </w:rPr>
        <w:t xml:space="preserve"> de grades, corri</w:t>
      </w:r>
      <w:r w:rsidR="006601AE">
        <w:rPr>
          <w:rFonts w:ascii="Times New Roman" w:hAnsi="Times New Roman" w:cs="Consolas"/>
          <w:b/>
          <w:bCs/>
          <w:sz w:val="22"/>
          <w:szCs w:val="22"/>
        </w:rPr>
        <w:t>mão, tela e instalação de calha</w:t>
      </w:r>
      <w:r>
        <w:rPr>
          <w:rFonts w:ascii="Times New Roman" w:hAnsi="Times New Roman" w:cs="Consolas"/>
          <w:sz w:val="22"/>
          <w:szCs w:val="22"/>
        </w:rPr>
        <w:t>, conf</w:t>
      </w:r>
      <w:r w:rsidR="006601AE">
        <w:rPr>
          <w:rFonts w:ascii="Times New Roman" w:hAnsi="Times New Roman" w:cs="Consolas"/>
          <w:sz w:val="22"/>
          <w:szCs w:val="22"/>
        </w:rPr>
        <w:t>orme proposta vencedora:</w:t>
      </w:r>
    </w:p>
    <w:tbl>
      <w:tblPr>
        <w:tblW w:w="9801" w:type="dxa"/>
        <w:tblInd w:w="55" w:type="dxa"/>
        <w:tblCellMar>
          <w:top w:w="55" w:type="dxa"/>
          <w:left w:w="55" w:type="dxa"/>
          <w:bottom w:w="55" w:type="dxa"/>
          <w:right w:w="55" w:type="dxa"/>
        </w:tblCellMar>
        <w:tblLook w:val="0000" w:firstRow="0" w:lastRow="0" w:firstColumn="0" w:lastColumn="0" w:noHBand="0" w:noVBand="0"/>
      </w:tblPr>
      <w:tblGrid>
        <w:gridCol w:w="709"/>
        <w:gridCol w:w="851"/>
        <w:gridCol w:w="3168"/>
        <w:gridCol w:w="1465"/>
        <w:gridCol w:w="1201"/>
        <w:gridCol w:w="1359"/>
        <w:gridCol w:w="1048"/>
      </w:tblGrid>
      <w:tr w:rsidR="006601AE" w:rsidTr="006601AE">
        <w:tc>
          <w:tcPr>
            <w:tcW w:w="709" w:type="dxa"/>
            <w:tcBorders>
              <w:top w:val="single" w:sz="2" w:space="0" w:color="000000"/>
              <w:left w:val="single" w:sz="2" w:space="0" w:color="000000"/>
              <w:bottom w:val="single" w:sz="2" w:space="0" w:color="000000"/>
            </w:tcBorders>
          </w:tcPr>
          <w:p w:rsidR="006601AE" w:rsidRPr="006601AE" w:rsidRDefault="006601AE">
            <w:pPr>
              <w:pStyle w:val="Contedodatabela"/>
              <w:jc w:val="center"/>
              <w:rPr>
                <w:b/>
              </w:rPr>
            </w:pPr>
            <w:r w:rsidRPr="006601AE">
              <w:rPr>
                <w:b/>
              </w:rPr>
              <w:t>Lote</w:t>
            </w:r>
          </w:p>
        </w:tc>
        <w:tc>
          <w:tcPr>
            <w:tcW w:w="851" w:type="dxa"/>
            <w:tcBorders>
              <w:top w:val="single" w:sz="2" w:space="0" w:color="000000"/>
              <w:left w:val="single" w:sz="2" w:space="0" w:color="000000"/>
              <w:bottom w:val="single" w:sz="2" w:space="0" w:color="000000"/>
            </w:tcBorders>
          </w:tcPr>
          <w:p w:rsidR="006601AE" w:rsidRPr="006601AE" w:rsidRDefault="006601AE">
            <w:pPr>
              <w:pStyle w:val="Contedodatabela"/>
              <w:jc w:val="center"/>
              <w:rPr>
                <w:b/>
              </w:rPr>
            </w:pPr>
            <w:r w:rsidRPr="006601AE">
              <w:rPr>
                <w:b/>
              </w:rPr>
              <w:t>Item</w:t>
            </w:r>
          </w:p>
        </w:tc>
        <w:tc>
          <w:tcPr>
            <w:tcW w:w="3168" w:type="dxa"/>
            <w:tcBorders>
              <w:top w:val="single" w:sz="2" w:space="0" w:color="000000"/>
              <w:left w:val="single" w:sz="2" w:space="0" w:color="000000"/>
              <w:bottom w:val="single" w:sz="2" w:space="0" w:color="000000"/>
            </w:tcBorders>
          </w:tcPr>
          <w:p w:rsidR="006601AE" w:rsidRPr="006601AE" w:rsidRDefault="006601AE">
            <w:pPr>
              <w:pStyle w:val="Contedodatabela"/>
              <w:jc w:val="center"/>
              <w:rPr>
                <w:b/>
              </w:rPr>
            </w:pPr>
            <w:r w:rsidRPr="006601AE">
              <w:rPr>
                <w:b/>
              </w:rPr>
              <w:t>Descrição</w:t>
            </w:r>
          </w:p>
        </w:tc>
        <w:tc>
          <w:tcPr>
            <w:tcW w:w="1465" w:type="dxa"/>
            <w:tcBorders>
              <w:top w:val="single" w:sz="2" w:space="0" w:color="000000"/>
              <w:left w:val="single" w:sz="2" w:space="0" w:color="000000"/>
              <w:bottom w:val="single" w:sz="2" w:space="0" w:color="000000"/>
            </w:tcBorders>
          </w:tcPr>
          <w:p w:rsidR="006601AE" w:rsidRPr="006601AE" w:rsidRDefault="006601AE">
            <w:pPr>
              <w:pStyle w:val="Contedodatabela"/>
              <w:jc w:val="center"/>
              <w:rPr>
                <w:b/>
              </w:rPr>
            </w:pPr>
            <w:r w:rsidRPr="006601AE">
              <w:rPr>
                <w:b/>
              </w:rPr>
              <w:t>Quantidade</w:t>
            </w:r>
          </w:p>
        </w:tc>
        <w:tc>
          <w:tcPr>
            <w:tcW w:w="1201" w:type="dxa"/>
            <w:tcBorders>
              <w:top w:val="single" w:sz="2" w:space="0" w:color="000000"/>
              <w:left w:val="single" w:sz="2" w:space="0" w:color="000000"/>
              <w:bottom w:val="single" w:sz="2" w:space="0" w:color="000000"/>
              <w:right w:val="single" w:sz="2" w:space="0" w:color="000000"/>
            </w:tcBorders>
          </w:tcPr>
          <w:p w:rsidR="006601AE" w:rsidRPr="006601AE" w:rsidRDefault="006601AE">
            <w:pPr>
              <w:pStyle w:val="Contedodatabela"/>
              <w:jc w:val="center"/>
              <w:rPr>
                <w:b/>
              </w:rPr>
            </w:pPr>
            <w:r>
              <w:rPr>
                <w:b/>
              </w:rPr>
              <w:t>Unidade</w:t>
            </w:r>
          </w:p>
        </w:tc>
        <w:tc>
          <w:tcPr>
            <w:tcW w:w="1359" w:type="dxa"/>
            <w:tcBorders>
              <w:top w:val="single" w:sz="2" w:space="0" w:color="000000"/>
              <w:left w:val="single" w:sz="2" w:space="0" w:color="000000"/>
              <w:bottom w:val="single" w:sz="2" w:space="0" w:color="000000"/>
            </w:tcBorders>
          </w:tcPr>
          <w:p w:rsidR="006601AE" w:rsidRPr="006601AE" w:rsidRDefault="006601AE">
            <w:pPr>
              <w:pStyle w:val="Contedodatabela"/>
              <w:jc w:val="center"/>
              <w:rPr>
                <w:b/>
              </w:rPr>
            </w:pPr>
            <w:r w:rsidRPr="006601AE">
              <w:rPr>
                <w:b/>
              </w:rPr>
              <w:t>Unitário</w:t>
            </w:r>
          </w:p>
        </w:tc>
        <w:tc>
          <w:tcPr>
            <w:tcW w:w="1048" w:type="dxa"/>
            <w:tcBorders>
              <w:top w:val="single" w:sz="2" w:space="0" w:color="000000"/>
              <w:left w:val="single" w:sz="2" w:space="0" w:color="000000"/>
              <w:bottom w:val="single" w:sz="2" w:space="0" w:color="000000"/>
              <w:right w:val="single" w:sz="2" w:space="0" w:color="000000"/>
            </w:tcBorders>
          </w:tcPr>
          <w:p w:rsidR="006601AE" w:rsidRPr="006601AE" w:rsidRDefault="006601AE">
            <w:pPr>
              <w:pStyle w:val="Contedodatabela"/>
              <w:jc w:val="center"/>
              <w:rPr>
                <w:b/>
              </w:rPr>
            </w:pPr>
            <w:r w:rsidRPr="006601AE">
              <w:rPr>
                <w:b/>
              </w:rPr>
              <w:t>Total</w:t>
            </w: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r w:rsidR="006601AE" w:rsidTr="006601AE">
        <w:tc>
          <w:tcPr>
            <w:tcW w:w="709" w:type="dxa"/>
            <w:tcBorders>
              <w:left w:val="single" w:sz="2" w:space="0" w:color="000000"/>
              <w:bottom w:val="single" w:sz="2" w:space="0" w:color="000000"/>
            </w:tcBorders>
          </w:tcPr>
          <w:p w:rsidR="006601AE" w:rsidRDefault="006601AE">
            <w:pPr>
              <w:pStyle w:val="Contedodatabela"/>
              <w:jc w:val="center"/>
            </w:pPr>
          </w:p>
        </w:tc>
        <w:tc>
          <w:tcPr>
            <w:tcW w:w="851" w:type="dxa"/>
            <w:tcBorders>
              <w:left w:val="single" w:sz="2" w:space="0" w:color="000000"/>
              <w:bottom w:val="single" w:sz="2" w:space="0" w:color="000000"/>
            </w:tcBorders>
          </w:tcPr>
          <w:p w:rsidR="006601AE" w:rsidRDefault="006601AE">
            <w:pPr>
              <w:pStyle w:val="Contedodatabela"/>
              <w:jc w:val="center"/>
            </w:pPr>
          </w:p>
        </w:tc>
        <w:tc>
          <w:tcPr>
            <w:tcW w:w="3168" w:type="dxa"/>
            <w:tcBorders>
              <w:left w:val="single" w:sz="2" w:space="0" w:color="000000"/>
              <w:bottom w:val="single" w:sz="2" w:space="0" w:color="000000"/>
            </w:tcBorders>
          </w:tcPr>
          <w:p w:rsidR="006601AE" w:rsidRDefault="006601AE">
            <w:pPr>
              <w:pStyle w:val="Contedodatabela"/>
              <w:jc w:val="both"/>
            </w:pPr>
          </w:p>
        </w:tc>
        <w:tc>
          <w:tcPr>
            <w:tcW w:w="1465" w:type="dxa"/>
            <w:tcBorders>
              <w:left w:val="single" w:sz="2" w:space="0" w:color="000000"/>
              <w:bottom w:val="single" w:sz="2" w:space="0" w:color="000000"/>
            </w:tcBorders>
          </w:tcPr>
          <w:p w:rsidR="006601AE" w:rsidRDefault="006601AE">
            <w:pPr>
              <w:pStyle w:val="Contedodatabela"/>
              <w:jc w:val="center"/>
            </w:pPr>
          </w:p>
        </w:tc>
        <w:tc>
          <w:tcPr>
            <w:tcW w:w="1201" w:type="dxa"/>
            <w:tcBorders>
              <w:left w:val="single" w:sz="2" w:space="0" w:color="000000"/>
              <w:bottom w:val="single" w:sz="2" w:space="0" w:color="000000"/>
              <w:right w:val="single" w:sz="2" w:space="0" w:color="000000"/>
            </w:tcBorders>
          </w:tcPr>
          <w:p w:rsidR="006601AE" w:rsidRDefault="006601AE">
            <w:pPr>
              <w:pStyle w:val="Contedodatabela"/>
              <w:jc w:val="right"/>
            </w:pPr>
          </w:p>
        </w:tc>
        <w:tc>
          <w:tcPr>
            <w:tcW w:w="1359" w:type="dxa"/>
            <w:tcBorders>
              <w:left w:val="single" w:sz="2" w:space="0" w:color="000000"/>
              <w:bottom w:val="single" w:sz="2" w:space="0" w:color="000000"/>
            </w:tcBorders>
          </w:tcPr>
          <w:p w:rsidR="006601AE" w:rsidRDefault="006601AE">
            <w:pPr>
              <w:pStyle w:val="Contedodatabela"/>
              <w:jc w:val="right"/>
            </w:pPr>
          </w:p>
        </w:tc>
        <w:tc>
          <w:tcPr>
            <w:tcW w:w="1048" w:type="dxa"/>
            <w:tcBorders>
              <w:left w:val="single" w:sz="2" w:space="0" w:color="000000"/>
              <w:bottom w:val="single" w:sz="2" w:space="0" w:color="000000"/>
              <w:right w:val="single" w:sz="2" w:space="0" w:color="000000"/>
            </w:tcBorders>
          </w:tcPr>
          <w:p w:rsidR="006601AE" w:rsidRDefault="006601AE">
            <w:pPr>
              <w:pStyle w:val="Contedodatabela"/>
              <w:jc w:val="right"/>
            </w:pPr>
          </w:p>
        </w:tc>
      </w:tr>
    </w:tbl>
    <w:p w:rsidR="00D12C3D" w:rsidRDefault="00D12C3D">
      <w:pPr>
        <w:spacing w:line="276" w:lineRule="auto"/>
        <w:jc w:val="both"/>
        <w:rPr>
          <w:rFonts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w:t>
      </w:r>
      <w:r w:rsidR="006601AE">
        <w:rPr>
          <w:rFonts w:ascii="Times New Roman" w:hAnsi="Times New Roman" w:cs="Consolas"/>
          <w:sz w:val="22"/>
          <w:szCs w:val="22"/>
        </w:rPr>
        <w:t>contrato terá vigência a partir da data de sua assinatura até a total entrega/execução dos materiais/serviços.</w:t>
      </w:r>
    </w:p>
    <w:p w:rsidR="006601AE" w:rsidRDefault="006601AE">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D12C3D" w:rsidRDefault="00D800D8">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w:t>
      </w:r>
      <w:r w:rsidR="006601AE">
        <w:rPr>
          <w:rFonts w:ascii="Times New Roman" w:hAnsi="Times New Roman" w:cs="Consolas"/>
          <w:sz w:val="22"/>
          <w:szCs w:val="22"/>
        </w:rPr>
        <w:t>pagamento será efetuado em até 1</w:t>
      </w:r>
      <w:r>
        <w:rPr>
          <w:rFonts w:ascii="Times New Roman" w:hAnsi="Times New Roman" w:cs="Consolas"/>
          <w:sz w:val="22"/>
          <w:szCs w:val="22"/>
        </w:rPr>
        <w:t xml:space="preserve">0 dias após a prestação dos serviços, mediante a entrega do objeto e a apresentação de nota fiscal e aprovação da fiscalização da CONTRATANTE. </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6601AE">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357"/>
      </w:tblGrid>
      <w:tr w:rsidR="00D12C3D" w:rsidTr="006601AE">
        <w:tc>
          <w:tcPr>
            <w:tcW w:w="3212" w:type="dxa"/>
            <w:tcBorders>
              <w:top w:val="single" w:sz="2" w:space="0" w:color="000000"/>
              <w:left w:val="single" w:sz="2" w:space="0" w:color="000000"/>
              <w:bottom w:val="single" w:sz="2" w:space="0" w:color="000000"/>
            </w:tcBorders>
          </w:tcPr>
          <w:p w:rsidR="00D12C3D" w:rsidRDefault="00D800D8" w:rsidP="006601A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D12C3D" w:rsidRDefault="00D800D8" w:rsidP="006601AE">
            <w:pPr>
              <w:pStyle w:val="Contedodatabela"/>
              <w:spacing w:line="276" w:lineRule="auto"/>
              <w:jc w:val="center"/>
              <w:rPr>
                <w:b/>
                <w:bCs/>
                <w:sz w:val="22"/>
                <w:szCs w:val="22"/>
              </w:rPr>
            </w:pPr>
            <w:r>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b/>
                <w:bCs/>
                <w:sz w:val="22"/>
                <w:szCs w:val="22"/>
              </w:rPr>
            </w:pPr>
            <w:r>
              <w:rPr>
                <w:b/>
                <w:bCs/>
                <w:sz w:val="22"/>
                <w:szCs w:val="22"/>
              </w:rPr>
              <w:t>Recurso Vinculado</w:t>
            </w:r>
          </w:p>
        </w:tc>
      </w:tr>
      <w:tr w:rsidR="00D12C3D" w:rsidTr="006601AE">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1373</w:t>
            </w:r>
          </w:p>
        </w:tc>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339030140000</w:t>
            </w:r>
          </w:p>
        </w:tc>
        <w:tc>
          <w:tcPr>
            <w:tcW w:w="3357" w:type="dxa"/>
            <w:tcBorders>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sz w:val="22"/>
                <w:szCs w:val="22"/>
              </w:rPr>
            </w:pPr>
            <w:r>
              <w:rPr>
                <w:sz w:val="22"/>
                <w:szCs w:val="22"/>
              </w:rPr>
              <w:t>1500</w:t>
            </w:r>
          </w:p>
        </w:tc>
      </w:tr>
      <w:tr w:rsidR="00D12C3D" w:rsidTr="006601AE">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1696</w:t>
            </w:r>
          </w:p>
        </w:tc>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339039160000</w:t>
            </w:r>
          </w:p>
        </w:tc>
        <w:tc>
          <w:tcPr>
            <w:tcW w:w="3357" w:type="dxa"/>
            <w:tcBorders>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sz w:val="22"/>
                <w:szCs w:val="22"/>
              </w:rPr>
            </w:pPr>
            <w:r>
              <w:rPr>
                <w:sz w:val="22"/>
                <w:szCs w:val="22"/>
              </w:rPr>
              <w:t>1500</w:t>
            </w:r>
          </w:p>
        </w:tc>
      </w:tr>
      <w:tr w:rsidR="00D12C3D" w:rsidTr="006601AE">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1759</w:t>
            </w:r>
          </w:p>
        </w:tc>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339030240000</w:t>
            </w:r>
          </w:p>
        </w:tc>
        <w:tc>
          <w:tcPr>
            <w:tcW w:w="3357" w:type="dxa"/>
            <w:tcBorders>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sz w:val="22"/>
                <w:szCs w:val="22"/>
              </w:rPr>
            </w:pPr>
            <w:r>
              <w:rPr>
                <w:sz w:val="22"/>
                <w:szCs w:val="22"/>
              </w:rPr>
              <w:t>1600</w:t>
            </w:r>
          </w:p>
        </w:tc>
      </w:tr>
      <w:tr w:rsidR="00D12C3D" w:rsidTr="006601AE">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2578</w:t>
            </w:r>
          </w:p>
        </w:tc>
        <w:tc>
          <w:tcPr>
            <w:tcW w:w="3212" w:type="dxa"/>
            <w:tcBorders>
              <w:left w:val="single" w:sz="2" w:space="0" w:color="000000"/>
              <w:bottom w:val="single" w:sz="2" w:space="0" w:color="000000"/>
            </w:tcBorders>
          </w:tcPr>
          <w:p w:rsidR="00D12C3D" w:rsidRDefault="00D800D8" w:rsidP="006601AE">
            <w:pPr>
              <w:pStyle w:val="Contedodatabela"/>
              <w:spacing w:line="276" w:lineRule="auto"/>
              <w:jc w:val="center"/>
              <w:rPr>
                <w:sz w:val="22"/>
                <w:szCs w:val="22"/>
              </w:rPr>
            </w:pPr>
            <w:r>
              <w:rPr>
                <w:sz w:val="22"/>
                <w:szCs w:val="22"/>
              </w:rPr>
              <w:t>339039160000</w:t>
            </w:r>
          </w:p>
        </w:tc>
        <w:tc>
          <w:tcPr>
            <w:tcW w:w="3357" w:type="dxa"/>
            <w:tcBorders>
              <w:left w:val="single" w:sz="2" w:space="0" w:color="000000"/>
              <w:bottom w:val="single" w:sz="2" w:space="0" w:color="000000"/>
              <w:right w:val="single" w:sz="2" w:space="0" w:color="000000"/>
            </w:tcBorders>
          </w:tcPr>
          <w:p w:rsidR="00D12C3D" w:rsidRDefault="00D800D8" w:rsidP="006601AE">
            <w:pPr>
              <w:pStyle w:val="Contedodatabela"/>
              <w:spacing w:line="276" w:lineRule="auto"/>
              <w:jc w:val="center"/>
              <w:rPr>
                <w:sz w:val="22"/>
                <w:szCs w:val="22"/>
              </w:rPr>
            </w:pPr>
            <w:r>
              <w:rPr>
                <w:sz w:val="22"/>
                <w:szCs w:val="22"/>
              </w:rPr>
              <w:t>1500</w:t>
            </w:r>
          </w:p>
        </w:tc>
      </w:tr>
    </w:tbl>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RESPONSABILIDADE DO CONTRATANTE</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Caberá ao CONTRATANTE efetuar o pagamento pelo fornecimento do objeto do presente contrato de acordo com o estabelecido na cláusula quinta.</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 RESPONSABILIDADE DA CONTRATADA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D12C3D" w:rsidRPr="006601AE" w:rsidRDefault="00D800D8">
      <w:pPr>
        <w:pStyle w:val="Standard"/>
        <w:spacing w:line="276" w:lineRule="auto"/>
        <w:jc w:val="both"/>
        <w:rPr>
          <w:rFonts w:ascii="Times New Roman" w:hAnsi="Times New Roman" w:cs="Consolas"/>
          <w:sz w:val="22"/>
          <w:szCs w:val="22"/>
        </w:rPr>
      </w:pPr>
      <w:r w:rsidRPr="006601AE">
        <w:rPr>
          <w:rFonts w:ascii="Times New Roman" w:hAnsi="Times New Roman" w:cs="Consolas"/>
          <w:sz w:val="22"/>
          <w:szCs w:val="22"/>
        </w:rPr>
        <w:t>c) A CONTRATADA fica proibida de terceirizar o serviço da presente licitação;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 contratada fica obrigada a aceitar, nas mesmas condições contratuais, os acréscimos e supressões que se fizerem necessários, até 25% (vinte e cinco por cento) do valor contratado inicialmente, devidamente atualizado.</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NONA – DA GESTÃO DO CONTRATO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execução do contrato deverá ser acompanhada e fiscalizada por XXXXX o ou por seu respectivo substituto.</w:t>
      </w: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DAS PENALIDADES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 de conformidade ao item 17 do pregão que embasou o presente contrato: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D12C3D" w:rsidRDefault="00D12C3D">
      <w:pPr>
        <w:pStyle w:val="Standard"/>
        <w:spacing w:line="276" w:lineRule="auto"/>
        <w:jc w:val="both"/>
        <w:rPr>
          <w:rFonts w:ascii="Times New Roman" w:hAnsi="Times New Roman" w:cs="Consolas"/>
          <w:b/>
          <w:bC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DÉCIMA PRIMEIRA – DA EXTINÇÃO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As hipóteses que constituem motivo para extinção contratual estão elencadas no art. 137 da Lei nº 14.133/2021, que poderão se dar, após assegurados o contraditório e a ampla defesa à CONTRATADA. </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SEGUNDA – DO FORO</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As partes elegem o foro da Comarca de Gaurama para dirimir quaisquer questões relacionadas ao presente contrato. </w:t>
      </w:r>
    </w:p>
    <w:p w:rsidR="00D12C3D" w:rsidRDefault="00D800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E, por estarem justos e contratados, firmam o presente instrumento em 02 (duas) vias de igual teor e forma.</w:t>
      </w:r>
    </w:p>
    <w:p w:rsidR="00D12C3D" w:rsidRDefault="00D12C3D">
      <w:pPr>
        <w:pStyle w:val="Standard"/>
        <w:spacing w:line="276" w:lineRule="auto"/>
        <w:jc w:val="both"/>
        <w:rPr>
          <w:rFonts w:ascii="Times New Roman" w:hAnsi="Times New Roman" w:cs="Consolas"/>
          <w:sz w:val="22"/>
          <w:szCs w:val="22"/>
        </w:rPr>
      </w:pPr>
    </w:p>
    <w:p w:rsidR="00D12C3D" w:rsidRDefault="00D800D8">
      <w:pPr>
        <w:pStyle w:val="Standard"/>
        <w:spacing w:line="276" w:lineRule="auto"/>
        <w:jc w:val="center"/>
      </w:pPr>
      <w:r>
        <w:rPr>
          <w:rFonts w:ascii="Times New Roman" w:hAnsi="Times New Roman" w:cs="Consolas"/>
          <w:sz w:val="22"/>
          <w:szCs w:val="22"/>
        </w:rPr>
        <w:t>Viadutos – RS, xx de xxx de 2024</w:t>
      </w:r>
    </w:p>
    <w:p w:rsidR="00D12C3D" w:rsidRDefault="00D12C3D">
      <w:pPr>
        <w:pStyle w:val="Standard"/>
        <w:spacing w:line="276" w:lineRule="auto"/>
        <w:jc w:val="center"/>
        <w:rPr>
          <w:rFonts w:ascii="Times New Roman" w:hAnsi="Times New Roman" w:cs="Consolas"/>
          <w:sz w:val="22"/>
          <w:szCs w:val="22"/>
        </w:rPr>
      </w:pPr>
    </w:p>
    <w:p w:rsidR="00D12C3D" w:rsidRDefault="00D800D8">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D12C3D" w:rsidRDefault="00D800D8">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D12C3D" w:rsidRDefault="00D800D8">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D12C3D" w:rsidSect="006601AE">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AE" w:rsidRDefault="006601AE">
      <w:r>
        <w:separator/>
      </w:r>
    </w:p>
  </w:endnote>
  <w:endnote w:type="continuationSeparator" w:id="0">
    <w:p w:rsidR="006601AE" w:rsidRDefault="0066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AE" w:rsidRDefault="006601A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6601AE" w:rsidRDefault="006601AE">
                          <w:pPr>
                            <w:pStyle w:val="Rodap"/>
                          </w:pPr>
                          <w:r>
                            <w:rPr>
                              <w:rStyle w:val="Nmerodepgina"/>
                              <w:sz w:val="16"/>
                            </w:rPr>
                            <w:fldChar w:fldCharType="begin"/>
                          </w:r>
                          <w:r>
                            <w:rPr>
                              <w:rStyle w:val="Nmerodepgina"/>
                              <w:sz w:val="16"/>
                            </w:rPr>
                            <w:instrText>PAGE</w:instrText>
                          </w:r>
                          <w:r>
                            <w:rPr>
                              <w:rStyle w:val="Nmerodepgina"/>
                              <w:sz w:val="16"/>
                            </w:rPr>
                            <w:fldChar w:fldCharType="separate"/>
                          </w:r>
                          <w:r w:rsidR="00215641">
                            <w:rPr>
                              <w:rStyle w:val="Nmerodepgina"/>
                              <w:noProof/>
                              <w:sz w:val="16"/>
                            </w:rPr>
                            <w:t>5</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6601AE" w:rsidRDefault="006601AE">
                    <w:pPr>
                      <w:pStyle w:val="Rodap"/>
                    </w:pPr>
                    <w:r>
                      <w:rPr>
                        <w:rStyle w:val="Nmerodepgina"/>
                        <w:sz w:val="16"/>
                      </w:rPr>
                      <w:fldChar w:fldCharType="begin"/>
                    </w:r>
                    <w:r>
                      <w:rPr>
                        <w:rStyle w:val="Nmerodepgina"/>
                        <w:sz w:val="16"/>
                      </w:rPr>
                      <w:instrText>PAGE</w:instrText>
                    </w:r>
                    <w:r>
                      <w:rPr>
                        <w:rStyle w:val="Nmerodepgina"/>
                        <w:sz w:val="16"/>
                      </w:rPr>
                      <w:fldChar w:fldCharType="separate"/>
                    </w:r>
                    <w:r w:rsidR="00215641">
                      <w:rPr>
                        <w:rStyle w:val="Nmerodepgina"/>
                        <w:noProof/>
                        <w:sz w:val="16"/>
                      </w:rPr>
                      <w:t>5</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AE" w:rsidRDefault="006601AE">
      <w:r>
        <w:separator/>
      </w:r>
    </w:p>
  </w:footnote>
  <w:footnote w:type="continuationSeparator" w:id="0">
    <w:p w:rsidR="006601AE" w:rsidRDefault="00660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AE" w:rsidRDefault="006601A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13B98C7B" wp14:editId="504EF5C4">
          <wp:simplePos x="0" y="0"/>
          <wp:positionH relativeFrom="column">
            <wp:posOffset>3810</wp:posOffset>
          </wp:positionH>
          <wp:positionV relativeFrom="paragraph">
            <wp:posOffset>133985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6601AE" w:rsidRDefault="006601AE">
    <w:pPr>
      <w:tabs>
        <w:tab w:val="center" w:pos="4419"/>
        <w:tab w:val="right" w:pos="8838"/>
      </w:tabs>
      <w:overflowPunct/>
      <w:autoSpaceDE/>
      <w:jc w:val="center"/>
      <w:textAlignment w:val="auto"/>
      <w:rPr>
        <w:rFonts w:ascii="Century Gothic" w:hAnsi="Century Gothic" w:cs="Century Gothic"/>
        <w:b/>
        <w:sz w:val="22"/>
        <w:lang w:eastAsia="pt-BR"/>
      </w:rPr>
    </w:pPr>
  </w:p>
  <w:p w:rsidR="006601AE" w:rsidRDefault="006601AE">
    <w:pPr>
      <w:tabs>
        <w:tab w:val="center" w:pos="4419"/>
        <w:tab w:val="right" w:pos="8838"/>
      </w:tabs>
      <w:overflowPunct/>
      <w:autoSpaceDE/>
      <w:jc w:val="center"/>
      <w:textAlignment w:val="auto"/>
      <w:rPr>
        <w:rFonts w:ascii="Century Gothic" w:hAnsi="Century Gothic" w:cs="Century Gothic"/>
        <w:b/>
        <w:sz w:val="22"/>
        <w:lang w:eastAsia="pt-BR"/>
      </w:rPr>
    </w:pPr>
  </w:p>
  <w:p w:rsidR="006601AE" w:rsidRDefault="006601AE">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6601AE" w:rsidRDefault="006601A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6601AE" w:rsidRDefault="006601AE">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81CA6"/>
    <w:multiLevelType w:val="multilevel"/>
    <w:tmpl w:val="847E74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D12C3D"/>
    <w:rsid w:val="00215641"/>
    <w:rsid w:val="00506BD7"/>
    <w:rsid w:val="006601AE"/>
    <w:rsid w:val="009537FF"/>
    <w:rsid w:val="00D12C3D"/>
    <w:rsid w:val="00D800D8"/>
    <w:rsid w:val="00DB0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6D8A0-97E0-4919-A73B-D6141CEC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15</Pages>
  <Words>6238</Words>
  <Characters>33686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37</cp:revision>
  <dcterms:created xsi:type="dcterms:W3CDTF">2023-06-05T10:43:00Z</dcterms:created>
  <dcterms:modified xsi:type="dcterms:W3CDTF">2025-09-04T17:48:00Z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