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93886">
        <w:rPr>
          <w:rStyle w:val="Forte"/>
          <w:rFonts w:ascii="Arial" w:hAnsi="Arial" w:cs="Arial"/>
          <w:color w:val="252525"/>
        </w:rPr>
        <w:t>107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493886">
        <w:rPr>
          <w:rFonts w:ascii="Arial" w:hAnsi="Arial" w:cs="Arial"/>
          <w:color w:val="252525"/>
          <w:sz w:val="24"/>
          <w:szCs w:val="24"/>
        </w:rPr>
        <w:t>132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493886">
        <w:rPr>
          <w:rFonts w:ascii="Arial" w:hAnsi="Arial" w:cs="Arial"/>
          <w:sz w:val="24"/>
          <w:szCs w:val="24"/>
        </w:rPr>
        <w:t>a</w:t>
      </w:r>
      <w:r w:rsidR="00493886" w:rsidRPr="00493886">
        <w:rPr>
          <w:rFonts w:ascii="Arial" w:hAnsi="Arial" w:cs="Arial"/>
          <w:sz w:val="24"/>
          <w:szCs w:val="24"/>
        </w:rPr>
        <w:t>quisição de materiais para manutenção do sistema de ar condicionado do caminhão de placas IWI9E18, pertencente a Secretaria Municipal de Agricultura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493886">
        <w:rPr>
          <w:rFonts w:ascii="Arial" w:hAnsi="Arial" w:cs="Arial"/>
          <w:color w:val="252525"/>
        </w:rPr>
        <w:t>17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93886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2025-03-17T17:46:00Z</cp:lastPrinted>
  <dcterms:created xsi:type="dcterms:W3CDTF">2025-03-17T17:47:00Z</dcterms:created>
  <dcterms:modified xsi:type="dcterms:W3CDTF">2025-03-17T17:47:00Z</dcterms:modified>
</cp:coreProperties>
</file>