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6B2344">
        <w:rPr>
          <w:rStyle w:val="Forte"/>
          <w:color w:val="252525"/>
        </w:rPr>
        <w:t>LICITAÇÃO N°108</w:t>
      </w:r>
      <w:r w:rsidR="00DD2D26" w:rsidRPr="00DD2D26">
        <w:rPr>
          <w:rStyle w:val="Forte"/>
          <w:color w:val="252525"/>
        </w:rPr>
        <w:t>/2025</w:t>
      </w:r>
    </w:p>
    <w:p w:rsidR="00C85AE7" w:rsidRPr="00DD2D26" w:rsidRDefault="00E441BB" w:rsidP="00DD2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6B2344">
        <w:rPr>
          <w:rFonts w:ascii="Times New Roman" w:hAnsi="Times New Roman" w:cs="Times New Roman"/>
          <w:color w:val="252525"/>
          <w:sz w:val="24"/>
          <w:szCs w:val="24"/>
        </w:rPr>
        <w:t>ção nº108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6B2344">
        <w:rPr>
          <w:sz w:val="24"/>
          <w:szCs w:val="24"/>
        </w:rPr>
        <w:t>recarga de extintores de incêndio do tipo predial e veicular para todas as secretarias do Município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5636A"/>
    <w:rsid w:val="00C85AE7"/>
    <w:rsid w:val="00D27918"/>
    <w:rsid w:val="00D536A0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2024-06-04T18:06:00Z</dcterms:created>
  <dcterms:modified xsi:type="dcterms:W3CDTF">2025-03-06T19:25:00Z</dcterms:modified>
</cp:coreProperties>
</file>