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13074F" w:rsidRDefault="00444BA5" w:rsidP="0013074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3074F">
        <w:rPr>
          <w:rFonts w:ascii="Arial" w:hAnsi="Arial" w:cs="Arial"/>
          <w:b/>
          <w:u w:val="single"/>
        </w:rPr>
        <w:t xml:space="preserve">ATA </w:t>
      </w:r>
      <w:r w:rsidR="00B067E7" w:rsidRPr="0013074F">
        <w:rPr>
          <w:rFonts w:ascii="Arial" w:hAnsi="Arial" w:cs="Arial"/>
          <w:b/>
          <w:u w:val="single"/>
        </w:rPr>
        <w:t>nº 001/201</w:t>
      </w:r>
      <w:r w:rsidRPr="0013074F">
        <w:rPr>
          <w:rFonts w:ascii="Arial" w:hAnsi="Arial" w:cs="Arial"/>
          <w:b/>
          <w:u w:val="single"/>
        </w:rPr>
        <w:t>8</w:t>
      </w:r>
    </w:p>
    <w:p w:rsidR="00694EF0" w:rsidRPr="0013074F" w:rsidRDefault="00B067E7" w:rsidP="001307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3074F">
        <w:rPr>
          <w:rFonts w:ascii="Arial" w:hAnsi="Arial" w:cs="Arial"/>
          <w:b/>
        </w:rPr>
        <w:t xml:space="preserve">ATA DE ABERTURA DE ENVELOPES </w:t>
      </w:r>
      <w:r w:rsidR="00444BA5" w:rsidRPr="0013074F">
        <w:rPr>
          <w:rFonts w:ascii="Arial" w:hAnsi="Arial" w:cs="Arial"/>
          <w:b/>
        </w:rPr>
        <w:t>DE DOCUMENTOS</w:t>
      </w:r>
      <w:r w:rsidRPr="0013074F">
        <w:rPr>
          <w:rFonts w:ascii="Arial" w:hAnsi="Arial" w:cs="Arial"/>
          <w:b/>
        </w:rPr>
        <w:t xml:space="preserve"> E PROPOSTAS REFERENTES À LICITAÇÃO MODALIDADE CONVITE Nº 0</w:t>
      </w:r>
      <w:r w:rsidR="00B50BA3" w:rsidRPr="0013074F">
        <w:rPr>
          <w:rFonts w:ascii="Arial" w:hAnsi="Arial" w:cs="Arial"/>
          <w:b/>
        </w:rPr>
        <w:t>1</w:t>
      </w:r>
      <w:r w:rsidRPr="0013074F">
        <w:rPr>
          <w:rFonts w:ascii="Arial" w:hAnsi="Arial" w:cs="Arial"/>
          <w:b/>
        </w:rPr>
        <w:t>/201</w:t>
      </w:r>
      <w:r w:rsidR="00B50BA3" w:rsidRPr="0013074F">
        <w:rPr>
          <w:rFonts w:ascii="Arial" w:hAnsi="Arial" w:cs="Arial"/>
          <w:b/>
        </w:rPr>
        <w:t>8</w:t>
      </w:r>
      <w:r w:rsidRPr="0013074F">
        <w:rPr>
          <w:rFonts w:ascii="Arial" w:hAnsi="Arial" w:cs="Arial"/>
          <w:b/>
        </w:rPr>
        <w:t xml:space="preserve">, DE </w:t>
      </w:r>
      <w:r w:rsidR="00B50BA3" w:rsidRPr="0013074F">
        <w:rPr>
          <w:rFonts w:ascii="Arial" w:hAnsi="Arial" w:cs="Arial"/>
          <w:b/>
        </w:rPr>
        <w:t>23</w:t>
      </w:r>
      <w:r w:rsidRPr="0013074F">
        <w:rPr>
          <w:rFonts w:ascii="Arial" w:hAnsi="Arial" w:cs="Arial"/>
          <w:b/>
        </w:rPr>
        <w:t xml:space="preserve"> DE </w:t>
      </w:r>
      <w:r w:rsidR="00B50BA3" w:rsidRPr="0013074F">
        <w:rPr>
          <w:rFonts w:ascii="Arial" w:hAnsi="Arial" w:cs="Arial"/>
          <w:b/>
        </w:rPr>
        <w:t>JANEIRO</w:t>
      </w:r>
      <w:r w:rsidR="00FA4570" w:rsidRPr="0013074F">
        <w:rPr>
          <w:rFonts w:ascii="Arial" w:hAnsi="Arial" w:cs="Arial"/>
          <w:b/>
        </w:rPr>
        <w:t xml:space="preserve"> </w:t>
      </w:r>
      <w:r w:rsidRPr="0013074F">
        <w:rPr>
          <w:rFonts w:ascii="Arial" w:hAnsi="Arial" w:cs="Arial"/>
          <w:b/>
        </w:rPr>
        <w:t>DE 201</w:t>
      </w:r>
      <w:r w:rsidR="00B50BA3" w:rsidRPr="0013074F">
        <w:rPr>
          <w:rFonts w:ascii="Arial" w:hAnsi="Arial" w:cs="Arial"/>
          <w:b/>
        </w:rPr>
        <w:t>8</w:t>
      </w:r>
      <w:r w:rsidR="007544E3" w:rsidRPr="0013074F">
        <w:rPr>
          <w:rFonts w:ascii="Arial" w:hAnsi="Arial" w:cs="Arial"/>
          <w:b/>
        </w:rPr>
        <w:t xml:space="preserve">, PROCESSO LICITATÓRIO Nº </w:t>
      </w:r>
      <w:r w:rsidR="00B50BA3" w:rsidRPr="0013074F">
        <w:rPr>
          <w:rFonts w:ascii="Arial" w:hAnsi="Arial" w:cs="Arial"/>
          <w:b/>
        </w:rPr>
        <w:t>05</w:t>
      </w:r>
      <w:r w:rsidR="007544E3" w:rsidRPr="0013074F">
        <w:rPr>
          <w:rFonts w:ascii="Arial" w:hAnsi="Arial" w:cs="Arial"/>
          <w:b/>
        </w:rPr>
        <w:t>/201</w:t>
      </w:r>
      <w:r w:rsidR="00B50BA3" w:rsidRPr="0013074F">
        <w:rPr>
          <w:rFonts w:ascii="Arial" w:hAnsi="Arial" w:cs="Arial"/>
          <w:b/>
        </w:rPr>
        <w:t>8</w:t>
      </w:r>
      <w:r w:rsidR="007544E3" w:rsidRPr="0013074F">
        <w:rPr>
          <w:rFonts w:ascii="Arial" w:hAnsi="Arial" w:cs="Arial"/>
          <w:b/>
        </w:rPr>
        <w:t>.</w:t>
      </w:r>
      <w:r w:rsidRPr="0013074F">
        <w:rPr>
          <w:rFonts w:ascii="Arial" w:hAnsi="Arial" w:cs="Arial"/>
        </w:rPr>
        <w:t xml:space="preserve"> Aos </w:t>
      </w:r>
      <w:r w:rsidR="00B50BA3" w:rsidRPr="0013074F">
        <w:rPr>
          <w:rFonts w:ascii="Arial" w:hAnsi="Arial" w:cs="Arial"/>
        </w:rPr>
        <w:t xml:space="preserve">vinte e um </w:t>
      </w:r>
      <w:r w:rsidRPr="0013074F">
        <w:rPr>
          <w:rFonts w:ascii="Arial" w:hAnsi="Arial" w:cs="Arial"/>
        </w:rPr>
        <w:t xml:space="preserve">dias do mês de </w:t>
      </w:r>
      <w:r w:rsidR="00B50BA3" w:rsidRPr="0013074F">
        <w:rPr>
          <w:rFonts w:ascii="Arial" w:hAnsi="Arial" w:cs="Arial"/>
        </w:rPr>
        <w:t>fevereiro</w:t>
      </w:r>
      <w:r w:rsidR="00FA4570" w:rsidRPr="0013074F">
        <w:rPr>
          <w:rFonts w:ascii="Arial" w:hAnsi="Arial" w:cs="Arial"/>
        </w:rPr>
        <w:t xml:space="preserve"> de dois mil e </w:t>
      </w:r>
      <w:r w:rsidR="00B50BA3" w:rsidRPr="0013074F">
        <w:rPr>
          <w:rFonts w:ascii="Arial" w:hAnsi="Arial" w:cs="Arial"/>
        </w:rPr>
        <w:t>dezoito</w:t>
      </w:r>
      <w:r w:rsidR="00FA4570" w:rsidRPr="0013074F">
        <w:rPr>
          <w:rFonts w:ascii="Arial" w:hAnsi="Arial" w:cs="Arial"/>
        </w:rPr>
        <w:t xml:space="preserve"> </w:t>
      </w:r>
      <w:r w:rsidRPr="0013074F">
        <w:rPr>
          <w:rFonts w:ascii="Arial" w:hAnsi="Arial" w:cs="Arial"/>
        </w:rPr>
        <w:t>(</w:t>
      </w:r>
      <w:r w:rsidR="00FA4570" w:rsidRPr="0013074F">
        <w:rPr>
          <w:rFonts w:ascii="Arial" w:hAnsi="Arial" w:cs="Arial"/>
        </w:rPr>
        <w:t>2</w:t>
      </w:r>
      <w:r w:rsidR="00B50BA3" w:rsidRPr="0013074F">
        <w:rPr>
          <w:rFonts w:ascii="Arial" w:hAnsi="Arial" w:cs="Arial"/>
        </w:rPr>
        <w:t>1</w:t>
      </w:r>
      <w:r w:rsidRPr="0013074F">
        <w:rPr>
          <w:rFonts w:ascii="Arial" w:hAnsi="Arial" w:cs="Arial"/>
        </w:rPr>
        <w:t>.</w:t>
      </w:r>
      <w:r w:rsidR="00B50BA3" w:rsidRPr="0013074F">
        <w:rPr>
          <w:rFonts w:ascii="Arial" w:hAnsi="Arial" w:cs="Arial"/>
        </w:rPr>
        <w:t>02</w:t>
      </w:r>
      <w:r w:rsidRPr="0013074F">
        <w:rPr>
          <w:rFonts w:ascii="Arial" w:hAnsi="Arial" w:cs="Arial"/>
        </w:rPr>
        <w:t>.201</w:t>
      </w:r>
      <w:r w:rsidR="00B50BA3" w:rsidRPr="0013074F">
        <w:rPr>
          <w:rFonts w:ascii="Arial" w:hAnsi="Arial" w:cs="Arial"/>
        </w:rPr>
        <w:t>8</w:t>
      </w:r>
      <w:r w:rsidRPr="0013074F">
        <w:rPr>
          <w:rFonts w:ascii="Arial" w:hAnsi="Arial" w:cs="Arial"/>
        </w:rPr>
        <w:t>),</w:t>
      </w:r>
      <w:r w:rsidR="003F5189" w:rsidRPr="0013074F">
        <w:rPr>
          <w:rFonts w:ascii="Arial" w:hAnsi="Arial" w:cs="Arial"/>
        </w:rPr>
        <w:t xml:space="preserve"> às </w:t>
      </w:r>
      <w:r w:rsidR="00B50BA3" w:rsidRPr="0013074F">
        <w:rPr>
          <w:rFonts w:ascii="Arial" w:hAnsi="Arial" w:cs="Arial"/>
        </w:rPr>
        <w:t>nove</w:t>
      </w:r>
      <w:r w:rsidR="003F5189" w:rsidRPr="0013074F">
        <w:rPr>
          <w:rFonts w:ascii="Arial" w:hAnsi="Arial" w:cs="Arial"/>
        </w:rPr>
        <w:t xml:space="preserve"> horas (</w:t>
      </w:r>
      <w:r w:rsidR="00B50BA3" w:rsidRPr="0013074F">
        <w:rPr>
          <w:rFonts w:ascii="Arial" w:hAnsi="Arial" w:cs="Arial"/>
        </w:rPr>
        <w:t>09h</w:t>
      </w:r>
      <w:r w:rsidR="003F5189" w:rsidRPr="0013074F">
        <w:rPr>
          <w:rFonts w:ascii="Arial" w:hAnsi="Arial" w:cs="Arial"/>
        </w:rPr>
        <w:t>00</w:t>
      </w:r>
      <w:r w:rsidR="00B50BA3" w:rsidRPr="0013074F">
        <w:rPr>
          <w:rFonts w:ascii="Arial" w:hAnsi="Arial" w:cs="Arial"/>
        </w:rPr>
        <w:t>min</w:t>
      </w:r>
      <w:r w:rsidR="003F5189" w:rsidRPr="0013074F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13074F">
        <w:rPr>
          <w:rFonts w:ascii="Arial" w:hAnsi="Arial" w:cs="Arial"/>
        </w:rPr>
        <w:t xml:space="preserve"> designada pela Portaria Municipal</w:t>
      </w:r>
      <w:r w:rsidR="00FA4570" w:rsidRPr="0013074F">
        <w:rPr>
          <w:rFonts w:ascii="Arial" w:hAnsi="Arial" w:cs="Arial"/>
        </w:rPr>
        <w:t xml:space="preserve"> </w:t>
      </w:r>
      <w:r w:rsidR="00FA4570" w:rsidRPr="0013074F">
        <w:rPr>
          <w:rFonts w:ascii="Arial" w:hAnsi="Arial" w:cs="Arial"/>
          <w:color w:val="000000"/>
        </w:rPr>
        <w:t xml:space="preserve">número </w:t>
      </w:r>
      <w:r w:rsidR="00B50BA3" w:rsidRPr="0013074F">
        <w:rPr>
          <w:rFonts w:ascii="Arial" w:hAnsi="Arial" w:cs="Arial"/>
          <w:color w:val="000000"/>
        </w:rPr>
        <w:t>dezenove</w:t>
      </w:r>
      <w:r w:rsidR="00FA4570" w:rsidRPr="0013074F">
        <w:rPr>
          <w:rFonts w:ascii="Arial" w:hAnsi="Arial" w:cs="Arial"/>
          <w:color w:val="000000"/>
        </w:rPr>
        <w:t xml:space="preserve"> de </w:t>
      </w:r>
      <w:r w:rsidR="00B50BA3" w:rsidRPr="0013074F">
        <w:rPr>
          <w:rFonts w:ascii="Arial" w:hAnsi="Arial" w:cs="Arial"/>
          <w:color w:val="000000"/>
        </w:rPr>
        <w:t>quinze</w:t>
      </w:r>
      <w:r w:rsidR="00FA4570" w:rsidRPr="0013074F">
        <w:rPr>
          <w:rFonts w:ascii="Arial" w:hAnsi="Arial" w:cs="Arial"/>
          <w:color w:val="000000"/>
        </w:rPr>
        <w:t xml:space="preserve"> de fevereiro de dois mil e </w:t>
      </w:r>
      <w:r w:rsidR="00B50BA3" w:rsidRPr="0013074F">
        <w:rPr>
          <w:rFonts w:ascii="Arial" w:hAnsi="Arial" w:cs="Arial"/>
          <w:color w:val="000000"/>
        </w:rPr>
        <w:t>dezoito</w:t>
      </w:r>
      <w:r w:rsidR="00FA4570" w:rsidRPr="0013074F">
        <w:rPr>
          <w:rFonts w:ascii="Arial" w:hAnsi="Arial" w:cs="Arial"/>
          <w:color w:val="000000"/>
        </w:rPr>
        <w:t xml:space="preserve"> (nº </w:t>
      </w:r>
      <w:r w:rsidR="00B50BA3" w:rsidRPr="0013074F">
        <w:rPr>
          <w:rFonts w:ascii="Arial" w:hAnsi="Arial" w:cs="Arial"/>
          <w:color w:val="000000"/>
        </w:rPr>
        <w:t>019</w:t>
      </w:r>
      <w:r w:rsidR="00FA4570" w:rsidRPr="0013074F">
        <w:rPr>
          <w:rFonts w:ascii="Arial" w:hAnsi="Arial" w:cs="Arial"/>
          <w:color w:val="000000"/>
        </w:rPr>
        <w:t>/201</w:t>
      </w:r>
      <w:r w:rsidR="00B50BA3" w:rsidRPr="0013074F">
        <w:rPr>
          <w:rFonts w:ascii="Arial" w:hAnsi="Arial" w:cs="Arial"/>
          <w:color w:val="000000"/>
        </w:rPr>
        <w:t>8</w:t>
      </w:r>
      <w:r w:rsidR="00FA4570" w:rsidRPr="0013074F">
        <w:rPr>
          <w:rFonts w:ascii="Arial" w:hAnsi="Arial" w:cs="Arial"/>
          <w:color w:val="000000"/>
        </w:rPr>
        <w:t xml:space="preserve">, de </w:t>
      </w:r>
      <w:r w:rsidR="00B50BA3" w:rsidRPr="0013074F">
        <w:rPr>
          <w:rFonts w:ascii="Arial" w:hAnsi="Arial" w:cs="Arial"/>
          <w:color w:val="000000"/>
        </w:rPr>
        <w:t>15</w:t>
      </w:r>
      <w:r w:rsidR="00FA4570" w:rsidRPr="0013074F">
        <w:rPr>
          <w:rFonts w:ascii="Arial" w:hAnsi="Arial" w:cs="Arial"/>
          <w:color w:val="000000"/>
        </w:rPr>
        <w:t>.02.201</w:t>
      </w:r>
      <w:r w:rsidR="00B50BA3" w:rsidRPr="0013074F">
        <w:rPr>
          <w:rFonts w:ascii="Arial" w:hAnsi="Arial" w:cs="Arial"/>
          <w:color w:val="000000"/>
        </w:rPr>
        <w:t>8</w:t>
      </w:r>
      <w:r w:rsidR="009345E7" w:rsidRPr="0013074F">
        <w:rPr>
          <w:rFonts w:ascii="Arial" w:hAnsi="Arial" w:cs="Arial"/>
        </w:rPr>
        <w:t xml:space="preserve">, </w:t>
      </w:r>
      <w:r w:rsidR="00E977E9" w:rsidRPr="0013074F">
        <w:rPr>
          <w:rFonts w:ascii="Arial" w:hAnsi="Arial" w:cs="Arial"/>
        </w:rPr>
        <w:t xml:space="preserve"> com a presença dos seguintes membros: Paulo Sérgio Lazzarotto, Giseli Fatima Sperotto Leyser e </w:t>
      </w:r>
      <w:r w:rsidR="00B50BA3" w:rsidRPr="0013074F">
        <w:rPr>
          <w:rFonts w:ascii="Arial" w:hAnsi="Arial" w:cs="Arial"/>
        </w:rPr>
        <w:t>Fernanda Taise Dolinski</w:t>
      </w:r>
      <w:r w:rsidR="00E977E9" w:rsidRPr="0013074F">
        <w:rPr>
          <w:rFonts w:ascii="Arial" w:hAnsi="Arial" w:cs="Arial"/>
        </w:rPr>
        <w:t xml:space="preserve">, </w:t>
      </w:r>
      <w:r w:rsidR="009345E7" w:rsidRPr="0013074F">
        <w:rPr>
          <w:rFonts w:ascii="Arial" w:hAnsi="Arial" w:cs="Arial"/>
        </w:rPr>
        <w:t xml:space="preserve">para abertura de envelopes e análise de documentos e propostas referentes a licitação </w:t>
      </w:r>
      <w:r w:rsidR="00FA4570" w:rsidRPr="0013074F">
        <w:rPr>
          <w:rFonts w:ascii="Arial" w:hAnsi="Arial" w:cs="Arial"/>
        </w:rPr>
        <w:t xml:space="preserve">supra </w:t>
      </w:r>
      <w:r w:rsidR="009345E7" w:rsidRPr="0013074F">
        <w:rPr>
          <w:rFonts w:ascii="Arial" w:hAnsi="Arial" w:cs="Arial"/>
        </w:rPr>
        <w:t>citada que tem por objeto</w:t>
      </w:r>
      <w:r w:rsidR="00B50BA3" w:rsidRPr="0013074F">
        <w:rPr>
          <w:rFonts w:ascii="Arial" w:hAnsi="Arial" w:cs="Arial"/>
        </w:rPr>
        <w:t xml:space="preserve"> a seleção de propostas visando a prestação de serviço técnico para obtenção de licença ambiental, compreendendo a elaboração e execução de projeto para o licenciamento ambiental para obtenção de licença de operação de regularização de 4 (quatro) saibreiras, com britagem, todas elas localizadas no interior do Município.  O referido projeto deve compreender todos os itens necessários e exigidos pelo órgão Ambiental Municipal, bem como projeto de recuperação da jazida após sua exaustão e cadastro e registro da extração de cascalho e britagem junto ao Departamento Nacional de Proteção Mineral (DNPM), com emissão das respectivas ART’s, conforme descrito no quadro constante no edital, </w:t>
      </w:r>
      <w:r w:rsidR="00FA4570" w:rsidRPr="0013074F">
        <w:rPr>
          <w:rFonts w:ascii="Arial" w:hAnsi="Arial" w:cs="Arial"/>
        </w:rPr>
        <w:t>de acordo com o</w:t>
      </w:r>
      <w:r w:rsidR="009345E7" w:rsidRPr="0013074F">
        <w:rPr>
          <w:rFonts w:ascii="Arial" w:hAnsi="Arial" w:cs="Arial"/>
        </w:rPr>
        <w:t xml:space="preserve">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9F7659" w:rsidRPr="0013074F">
        <w:rPr>
          <w:rFonts w:ascii="Arial" w:hAnsi="Arial" w:cs="Arial"/>
        </w:rPr>
        <w:t xml:space="preserve">Foram convidadas </w:t>
      </w:r>
      <w:r w:rsidR="00FA4570" w:rsidRPr="0013074F">
        <w:rPr>
          <w:rFonts w:ascii="Arial" w:hAnsi="Arial" w:cs="Arial"/>
        </w:rPr>
        <w:t xml:space="preserve">e/ou retiraram o edital de convite </w:t>
      </w:r>
      <w:r w:rsidR="009F7659" w:rsidRPr="0013074F">
        <w:rPr>
          <w:rFonts w:ascii="Arial" w:hAnsi="Arial" w:cs="Arial"/>
        </w:rPr>
        <w:t>as seguintes empresas:</w:t>
      </w:r>
      <w:r w:rsidR="00FA4570" w:rsidRPr="0013074F">
        <w:rPr>
          <w:rFonts w:ascii="Arial" w:hAnsi="Arial" w:cs="Arial"/>
        </w:rPr>
        <w:t xml:space="preserve"> </w:t>
      </w:r>
      <w:r w:rsidR="00B50BA3" w:rsidRPr="0013074F">
        <w:rPr>
          <w:rFonts w:ascii="Arial" w:hAnsi="Arial" w:cs="Arial"/>
        </w:rPr>
        <w:t>AMBPRO SERVIÇOS DE ENGENHARIA AMBIENTAL LTDA, ESCRITORIO AMBIENTAL FRESCHI LTDA - ME, VAGNER A. MAGAYEVSKI - ME, PFG POÇOS ARTESIANOS LTDA</w:t>
      </w:r>
      <w:r w:rsidR="00EF0232" w:rsidRPr="0013074F">
        <w:rPr>
          <w:rFonts w:ascii="Arial" w:hAnsi="Arial" w:cs="Arial"/>
        </w:rPr>
        <w:t xml:space="preserve"> e</w:t>
      </w:r>
      <w:r w:rsidR="005465A2" w:rsidRPr="0013074F">
        <w:rPr>
          <w:rFonts w:ascii="Arial" w:hAnsi="Arial" w:cs="Arial"/>
        </w:rPr>
        <w:t xml:space="preserve"> </w:t>
      </w:r>
      <w:r w:rsidR="00B50BA3" w:rsidRPr="0013074F">
        <w:rPr>
          <w:rFonts w:ascii="Arial" w:hAnsi="Arial" w:cs="Arial"/>
        </w:rPr>
        <w:t xml:space="preserve">CONSERV SOLUÇÕES AMBIENTAIS LTDA.  </w:t>
      </w:r>
      <w:r w:rsidR="00FA4570" w:rsidRPr="0013074F">
        <w:rPr>
          <w:rFonts w:ascii="Arial" w:hAnsi="Arial" w:cs="Arial"/>
        </w:rPr>
        <w:t>Das empresas que retiraram o convite</w:t>
      </w:r>
      <w:r w:rsidR="005465A2" w:rsidRPr="0013074F">
        <w:rPr>
          <w:rFonts w:ascii="Arial" w:hAnsi="Arial" w:cs="Arial"/>
        </w:rPr>
        <w:t>,</w:t>
      </w:r>
      <w:r w:rsidR="00FA4570" w:rsidRPr="0013074F">
        <w:rPr>
          <w:rFonts w:ascii="Arial" w:hAnsi="Arial" w:cs="Arial"/>
        </w:rPr>
        <w:t xml:space="preserve"> </w:t>
      </w:r>
      <w:r w:rsidR="005465A2" w:rsidRPr="0013074F">
        <w:rPr>
          <w:rFonts w:ascii="Arial" w:hAnsi="Arial" w:cs="Arial"/>
        </w:rPr>
        <w:t xml:space="preserve">todas </w:t>
      </w:r>
      <w:r w:rsidR="00FA4570" w:rsidRPr="0013074F">
        <w:rPr>
          <w:rFonts w:ascii="Arial" w:hAnsi="Arial" w:cs="Arial"/>
        </w:rPr>
        <w:t xml:space="preserve">apresentaram envelopes de documentos e propostas </w:t>
      </w:r>
      <w:r w:rsidR="005465A2" w:rsidRPr="0013074F">
        <w:rPr>
          <w:rFonts w:ascii="Arial" w:hAnsi="Arial" w:cs="Arial"/>
        </w:rPr>
        <w:t xml:space="preserve">sendo a única representada na Sessão, a empresa VAGNER A. MAGAYEVSKI - ME, pelo Senhor Anderson Heleno Miotto, conforme procuração apresentada e acostada ao processo. </w:t>
      </w:r>
      <w:r w:rsidR="009F7659" w:rsidRPr="0013074F">
        <w:rPr>
          <w:rFonts w:ascii="Arial" w:hAnsi="Arial" w:cs="Arial"/>
        </w:rPr>
        <w:t>Após abertura dos envelopes de documentos e sua análise, verificou-se que</w:t>
      </w:r>
      <w:r w:rsidR="001016DE" w:rsidRPr="0013074F">
        <w:rPr>
          <w:rFonts w:ascii="Arial" w:hAnsi="Arial" w:cs="Arial"/>
        </w:rPr>
        <w:t xml:space="preserve"> </w:t>
      </w:r>
      <w:r w:rsidR="00C4617B" w:rsidRPr="0013074F">
        <w:rPr>
          <w:rFonts w:ascii="Arial" w:hAnsi="Arial" w:cs="Arial"/>
        </w:rPr>
        <w:t>a</w:t>
      </w:r>
      <w:r w:rsidR="00694EF0" w:rsidRPr="0013074F">
        <w:rPr>
          <w:rFonts w:ascii="Arial" w:hAnsi="Arial" w:cs="Arial"/>
        </w:rPr>
        <w:t xml:space="preserve"> empresa</w:t>
      </w:r>
      <w:r w:rsidR="001C6A54" w:rsidRPr="0013074F">
        <w:rPr>
          <w:rFonts w:ascii="Arial" w:hAnsi="Arial" w:cs="Arial"/>
        </w:rPr>
        <w:t xml:space="preserve"> CONSERV SOLUÇÕES AMBIENTAIS LTDA e VAGNER A. MAGAYEVSKI - ME</w:t>
      </w:r>
      <w:r w:rsidR="00B82FCA" w:rsidRPr="0013074F">
        <w:rPr>
          <w:rFonts w:ascii="Arial" w:hAnsi="Arial" w:cs="Arial"/>
        </w:rPr>
        <w:t>, não apresent</w:t>
      </w:r>
      <w:r w:rsidR="007544E3" w:rsidRPr="0013074F">
        <w:rPr>
          <w:rFonts w:ascii="Arial" w:hAnsi="Arial" w:cs="Arial"/>
        </w:rPr>
        <w:t>aram</w:t>
      </w:r>
      <w:r w:rsidR="00B82FCA" w:rsidRPr="0013074F">
        <w:rPr>
          <w:rFonts w:ascii="Arial" w:hAnsi="Arial" w:cs="Arial"/>
        </w:rPr>
        <w:t xml:space="preserve"> a </w:t>
      </w:r>
      <w:r w:rsidR="00B82FCA" w:rsidRPr="0013074F">
        <w:rPr>
          <w:rFonts w:ascii="Arial" w:hAnsi="Arial" w:cs="Arial"/>
          <w:iCs/>
        </w:rPr>
        <w:t xml:space="preserve">certidão emitida pela Junta Comercial </w:t>
      </w:r>
      <w:r w:rsidR="00B82FCA" w:rsidRPr="0013074F">
        <w:rPr>
          <w:rFonts w:ascii="Arial" w:hAnsi="Arial" w:cs="Arial"/>
          <w:iCs/>
        </w:rPr>
        <w:lastRenderedPageBreak/>
        <w:t xml:space="preserve">(conforme art. 8° da Instrução Normativa n° 103 de 30/04/2007) ou Declaração firmada por contador, de que se enquadra como microempresa ou empresa de pequeno porte, para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B82FCA" w:rsidRPr="0013074F">
          <w:rPr>
            <w:rFonts w:ascii="Arial" w:hAnsi="Arial" w:cs="Arial"/>
            <w:iCs/>
          </w:rPr>
          <w:t>42 a</w:t>
        </w:r>
      </w:smartTag>
      <w:r w:rsidR="00B82FCA" w:rsidRPr="0013074F">
        <w:rPr>
          <w:rFonts w:ascii="Arial" w:hAnsi="Arial" w:cs="Arial"/>
          <w:iCs/>
        </w:rPr>
        <w:t xml:space="preserve"> 45 da Lei Complementar n° 123, de 14 de dezembro de 2006. </w:t>
      </w:r>
      <w:r w:rsidR="00AE777D" w:rsidRPr="0013074F">
        <w:rPr>
          <w:rFonts w:ascii="Arial" w:hAnsi="Arial" w:cs="Arial"/>
          <w:iCs/>
        </w:rPr>
        <w:t xml:space="preserve">A empresa </w:t>
      </w:r>
      <w:r w:rsidR="00AE777D" w:rsidRPr="0013074F">
        <w:rPr>
          <w:rFonts w:ascii="Arial" w:hAnsi="Arial" w:cs="Arial"/>
        </w:rPr>
        <w:t xml:space="preserve">AMBPRO SERVIÇOS DE ENGENHARIA AMBIENTAL LTDA, não apresentou  o documento previsto no item  </w:t>
      </w:r>
      <w:r w:rsidR="00AE777D" w:rsidRPr="0013074F">
        <w:rPr>
          <w:rFonts w:ascii="Arial" w:eastAsia="Arial Unicode MS" w:hAnsi="Arial" w:cs="Arial"/>
          <w:b/>
        </w:rPr>
        <w:t>4.3.2 Documentação Relativa à Regularidade Fiscal,</w:t>
      </w:r>
      <w:r w:rsidR="00AE777D" w:rsidRPr="0013074F">
        <w:rPr>
          <w:rFonts w:ascii="Arial" w:hAnsi="Arial" w:cs="Arial"/>
        </w:rPr>
        <w:t xml:space="preserve"> f) Prova de Regularidade para com a Fazenda Federal e com a Dívida Ativa da União apresentando a Certidão Conjunta de Débitos Relativos aos Tributos Federais e à Dívida Ativa da União, da Procuradoria da Fazenda Nacional e Regularidade relativa à Seguridade Soc</w:t>
      </w:r>
      <w:r w:rsidR="009512E2" w:rsidRPr="0013074F">
        <w:rPr>
          <w:rFonts w:ascii="Arial" w:hAnsi="Arial" w:cs="Arial"/>
        </w:rPr>
        <w:t>ial-INSS. Considerando que a empresa apresentou a declaração de enquadramento como microempresa nos termos previstos no edital, em referência ao quesito em análise, poderá a empresa apresentar o documento posteriormente na forma prevista em Lei.</w:t>
      </w:r>
      <w:r w:rsidR="0013074F" w:rsidRPr="0013074F">
        <w:rPr>
          <w:rFonts w:ascii="Arial" w:hAnsi="Arial" w:cs="Arial"/>
        </w:rPr>
        <w:t xml:space="preserve"> Na sequencia da análise dos documentos da mesma empresa, AMBPRO SERVIÇOS DE ENGENHARIA AMBIENTAL LTDA, </w:t>
      </w:r>
      <w:r w:rsidR="0013074F" w:rsidRPr="00CB1E1F">
        <w:rPr>
          <w:rFonts w:ascii="Arial" w:hAnsi="Arial" w:cs="Arial"/>
        </w:rPr>
        <w:t xml:space="preserve">verificou-se que não foi apresentado no envelope de documentos, o atestado de capacidade técnica, conforme previsto no edital, item </w:t>
      </w:r>
      <w:r w:rsidR="0013074F" w:rsidRPr="00CB1E1F">
        <w:rPr>
          <w:rFonts w:ascii="Arial" w:hAnsi="Arial" w:cs="Arial"/>
          <w:b/>
        </w:rPr>
        <w:t>4.3.5</w:t>
      </w:r>
      <w:r w:rsidR="0013074F" w:rsidRPr="00CB1E1F">
        <w:rPr>
          <w:rFonts w:ascii="Arial" w:eastAsia="Arial Unicode MS" w:hAnsi="Arial" w:cs="Arial"/>
          <w:b/>
        </w:rPr>
        <w:t xml:space="preserve"> Documentação Técnica, </w:t>
      </w:r>
      <w:r w:rsidR="0013074F" w:rsidRPr="00CB1E1F">
        <w:rPr>
          <w:rFonts w:ascii="Arial" w:eastAsia="Arial Unicode MS" w:hAnsi="Arial" w:cs="Arial"/>
        </w:rPr>
        <w:t>Atestado de Capacidade Técnica, fornecido por pessoa de direito Público ou privado, que tenha desenvolvido projetos</w:t>
      </w:r>
      <w:r w:rsidR="0013074F" w:rsidRPr="00CB1E1F">
        <w:rPr>
          <w:rFonts w:ascii="Arial" w:eastAsia="Arial Unicode MS" w:hAnsi="Arial" w:cs="Arial"/>
          <w:b/>
        </w:rPr>
        <w:t xml:space="preserve"> </w:t>
      </w:r>
      <w:r w:rsidR="0013074F" w:rsidRPr="00CB1E1F">
        <w:rPr>
          <w:rFonts w:ascii="Arial" w:eastAsia="Arial Unicode MS" w:hAnsi="Arial" w:cs="Arial"/>
        </w:rPr>
        <w:t xml:space="preserve">de licenciamento de extração mineral (Saibreira),  em nome da proponente. Verificou-se que a Licitante também não </w:t>
      </w:r>
      <w:r w:rsidR="00CB1E1F" w:rsidRPr="00CB1E1F">
        <w:rPr>
          <w:rFonts w:ascii="Arial" w:eastAsia="Arial Unicode MS" w:hAnsi="Arial" w:cs="Arial"/>
        </w:rPr>
        <w:t xml:space="preserve">anexou na Declaração de que a empresa dispõem dos profissionais necessários, o registro nos respectivos órgãos de classe dos profissionais que executarão as atividades, </w:t>
      </w:r>
      <w:r w:rsidR="0013074F" w:rsidRPr="00CB1E1F">
        <w:rPr>
          <w:rFonts w:ascii="Arial" w:eastAsia="Arial Unicode MS" w:hAnsi="Arial" w:cs="Arial"/>
        </w:rPr>
        <w:t xml:space="preserve">  motivo pelo qual foi considerada inabilitada.</w:t>
      </w:r>
      <w:r w:rsidR="00CB1E1F">
        <w:rPr>
          <w:rFonts w:ascii="Arial" w:eastAsia="Arial Unicode MS" w:hAnsi="Arial" w:cs="Arial"/>
        </w:rPr>
        <w:t xml:space="preserve"> </w:t>
      </w:r>
      <w:r w:rsidR="00B908C4">
        <w:rPr>
          <w:rFonts w:ascii="Arial" w:eastAsia="Arial Unicode MS" w:hAnsi="Arial" w:cs="Arial"/>
        </w:rPr>
        <w:t xml:space="preserve"> A empresa ESCRITÓRIO AMBIENTAL FRESCHI LTDA - ME, não apresentou no envelope de documentos o </w:t>
      </w:r>
      <w:r w:rsidR="00B908C4" w:rsidRPr="00CB1E1F">
        <w:rPr>
          <w:rFonts w:ascii="Arial" w:hAnsi="Arial" w:cs="Arial"/>
        </w:rPr>
        <w:t xml:space="preserve"> atestado de capacidade técnica, conforme previsto no edital, item </w:t>
      </w:r>
      <w:r w:rsidR="00B908C4" w:rsidRPr="00CB1E1F">
        <w:rPr>
          <w:rFonts w:ascii="Arial" w:hAnsi="Arial" w:cs="Arial"/>
          <w:b/>
        </w:rPr>
        <w:t>4.3.5</w:t>
      </w:r>
      <w:r w:rsidR="00B908C4" w:rsidRPr="00CB1E1F">
        <w:rPr>
          <w:rFonts w:ascii="Arial" w:eastAsia="Arial Unicode MS" w:hAnsi="Arial" w:cs="Arial"/>
          <w:b/>
        </w:rPr>
        <w:t xml:space="preserve"> Documentação Técnica, </w:t>
      </w:r>
      <w:r w:rsidR="00B908C4">
        <w:rPr>
          <w:rFonts w:ascii="Arial" w:eastAsia="Arial Unicode MS" w:hAnsi="Arial" w:cs="Arial"/>
          <w:b/>
        </w:rPr>
        <w:t xml:space="preserve"> </w:t>
      </w:r>
      <w:r w:rsidR="00B908C4" w:rsidRPr="00CB1E1F">
        <w:rPr>
          <w:rFonts w:ascii="Arial" w:eastAsia="Arial Unicode MS" w:hAnsi="Arial" w:cs="Arial"/>
        </w:rPr>
        <w:t>Atestado de Capacidade Técnica, fornecido por pessoa de direito Público ou privado, que tenha desenvolvido projetos</w:t>
      </w:r>
      <w:r w:rsidR="00B908C4" w:rsidRPr="00CB1E1F">
        <w:rPr>
          <w:rFonts w:ascii="Arial" w:eastAsia="Arial Unicode MS" w:hAnsi="Arial" w:cs="Arial"/>
          <w:b/>
        </w:rPr>
        <w:t xml:space="preserve"> </w:t>
      </w:r>
      <w:r w:rsidR="00B908C4" w:rsidRPr="00CB1E1F">
        <w:rPr>
          <w:rFonts w:ascii="Arial" w:eastAsia="Arial Unicode MS" w:hAnsi="Arial" w:cs="Arial"/>
        </w:rPr>
        <w:t>de licenciamento de extração mineral (Saibreira),  em nome da proponente</w:t>
      </w:r>
      <w:r w:rsidR="00B908C4">
        <w:rPr>
          <w:rFonts w:ascii="Arial" w:eastAsia="Arial Unicode MS" w:hAnsi="Arial" w:cs="Arial"/>
        </w:rPr>
        <w:t xml:space="preserve">, motivo pelo qual foi considerada inabilitada. </w:t>
      </w:r>
      <w:r w:rsidR="00694EF0" w:rsidRPr="0013074F">
        <w:rPr>
          <w:rFonts w:ascii="Arial" w:hAnsi="Arial" w:cs="Arial"/>
        </w:rPr>
        <w:t xml:space="preserve">Considerando que </w:t>
      </w:r>
      <w:r w:rsidR="00C56FBF" w:rsidRPr="0013074F">
        <w:rPr>
          <w:rFonts w:ascii="Arial" w:hAnsi="Arial" w:cs="Arial"/>
        </w:rPr>
        <w:t xml:space="preserve">apenas uma </w:t>
      </w:r>
      <w:r w:rsidR="00694EF0" w:rsidRPr="0013074F">
        <w:rPr>
          <w:rFonts w:ascii="Arial" w:hAnsi="Arial" w:cs="Arial"/>
        </w:rPr>
        <w:t xml:space="preserve">empresa se fez representar e </w:t>
      </w:r>
      <w:r w:rsidR="00C56FBF" w:rsidRPr="0013074F">
        <w:rPr>
          <w:rFonts w:ascii="Arial" w:hAnsi="Arial" w:cs="Arial"/>
        </w:rPr>
        <w:t xml:space="preserve">que as demais participantes </w:t>
      </w:r>
      <w:r w:rsidR="00694EF0" w:rsidRPr="0013074F">
        <w:rPr>
          <w:rFonts w:ascii="Arial" w:hAnsi="Arial" w:cs="Arial"/>
        </w:rPr>
        <w:t>não apresentaram declarações renunciando expressamente ao direito de recurso e aos respectivos prazos</w:t>
      </w:r>
      <w:r w:rsidR="00C56FBF" w:rsidRPr="0013074F">
        <w:rPr>
          <w:rFonts w:ascii="Arial" w:hAnsi="Arial" w:cs="Arial"/>
        </w:rPr>
        <w:t xml:space="preserve"> referentes a fase de análise de documentos</w:t>
      </w:r>
      <w:r w:rsidR="00694EF0" w:rsidRPr="0013074F">
        <w:rPr>
          <w:rFonts w:ascii="Arial" w:hAnsi="Arial" w:cs="Arial"/>
        </w:rPr>
        <w:t>, e em obediência ao previsto na Lei Federal nº 8.666/93 e alterações posteriores, será aberto prazo de recurso</w:t>
      </w:r>
      <w:r w:rsidR="00C56FBF" w:rsidRPr="0013074F">
        <w:rPr>
          <w:rFonts w:ascii="Arial" w:hAnsi="Arial" w:cs="Arial"/>
        </w:rPr>
        <w:t xml:space="preserve"> referentes a fase de habilitação e inabilitação dos licitantes, nos termos da Lei Federal nº 8.666/93 e alterações posteriores</w:t>
      </w:r>
      <w:r w:rsidR="00694EF0" w:rsidRPr="0013074F">
        <w:rPr>
          <w:rFonts w:ascii="Arial" w:hAnsi="Arial" w:cs="Arial"/>
        </w:rPr>
        <w:t>. Os</w:t>
      </w:r>
      <w:r w:rsidR="00C56FBF" w:rsidRPr="0013074F">
        <w:rPr>
          <w:rFonts w:ascii="Arial" w:hAnsi="Arial" w:cs="Arial"/>
        </w:rPr>
        <w:t xml:space="preserve"> documentos foram rubricados pelos membros da Comissão de </w:t>
      </w:r>
      <w:r w:rsidR="00C56FBF" w:rsidRPr="0013074F">
        <w:rPr>
          <w:rFonts w:ascii="Arial" w:hAnsi="Arial" w:cs="Arial"/>
        </w:rPr>
        <w:lastRenderedPageBreak/>
        <w:t>Licitações e preposto da empresa presente a Sessão. Os</w:t>
      </w:r>
      <w:r w:rsidR="00694EF0" w:rsidRPr="0013074F">
        <w:rPr>
          <w:rFonts w:ascii="Arial" w:hAnsi="Arial" w:cs="Arial"/>
        </w:rPr>
        <w:t xml:space="preserve"> envelopes contendo as propostas financeiras foram guardados</w:t>
      </w:r>
      <w:r w:rsidR="00B82FCA" w:rsidRPr="0013074F">
        <w:rPr>
          <w:rFonts w:ascii="Arial" w:hAnsi="Arial" w:cs="Arial"/>
        </w:rPr>
        <w:t xml:space="preserve">, rubricados </w:t>
      </w:r>
      <w:r w:rsidR="00B908C4">
        <w:rPr>
          <w:rFonts w:ascii="Arial" w:hAnsi="Arial" w:cs="Arial"/>
        </w:rPr>
        <w:t xml:space="preserve">pela Comissão de Licitações e preposto da Licitante presente a Sessão, </w:t>
      </w:r>
      <w:r w:rsidR="00B82FCA" w:rsidRPr="0013074F">
        <w:rPr>
          <w:rFonts w:ascii="Arial" w:hAnsi="Arial" w:cs="Arial"/>
        </w:rPr>
        <w:t>e lacrados</w:t>
      </w:r>
      <w:r w:rsidR="00694EF0" w:rsidRPr="0013074F">
        <w:rPr>
          <w:rFonts w:ascii="Arial" w:hAnsi="Arial" w:cs="Arial"/>
        </w:rPr>
        <w:t xml:space="preserve"> junto ao cofre municipal</w:t>
      </w:r>
      <w:r w:rsidR="00B82FCA" w:rsidRPr="0013074F">
        <w:rPr>
          <w:rFonts w:ascii="Arial" w:hAnsi="Arial" w:cs="Arial"/>
        </w:rPr>
        <w:t>.</w:t>
      </w:r>
      <w:r w:rsidR="00694EF0" w:rsidRPr="0013074F">
        <w:rPr>
          <w:rFonts w:ascii="Arial" w:hAnsi="Arial" w:cs="Arial"/>
        </w:rPr>
        <w:t xml:space="preserve">  Da decisão da Comissão de Licitações será dado ciência aos interessados. Nada mais havendo a tratar encerrou-se a reunião e a presente Ata que </w:t>
      </w:r>
      <w:r w:rsidR="00B908C4">
        <w:rPr>
          <w:rFonts w:ascii="Arial" w:hAnsi="Arial" w:cs="Arial"/>
        </w:rPr>
        <w:t xml:space="preserve">lida e achada conforme </w:t>
      </w:r>
      <w:r w:rsidR="00694EF0" w:rsidRPr="0013074F">
        <w:rPr>
          <w:rFonts w:ascii="Arial" w:hAnsi="Arial" w:cs="Arial"/>
        </w:rPr>
        <w:t>segue assinada pelos presentes.</w:t>
      </w:r>
    </w:p>
    <w:p w:rsidR="00694EF0" w:rsidRPr="0013074F" w:rsidRDefault="00694EF0" w:rsidP="0013074F">
      <w:pPr>
        <w:spacing w:line="360" w:lineRule="auto"/>
        <w:jc w:val="both"/>
        <w:rPr>
          <w:rFonts w:ascii="Arial" w:hAnsi="Arial" w:cs="Arial"/>
        </w:rPr>
      </w:pPr>
    </w:p>
    <w:sectPr w:rsidR="00694EF0" w:rsidRPr="0013074F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C3" w:rsidRDefault="00D51BC3" w:rsidP="004D17ED">
      <w:r>
        <w:separator/>
      </w:r>
    </w:p>
  </w:endnote>
  <w:endnote w:type="continuationSeparator" w:id="1">
    <w:p w:rsidR="00D51BC3" w:rsidRDefault="00D51BC3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C3" w:rsidRDefault="00D51BC3" w:rsidP="004D17ED">
      <w:r>
        <w:separator/>
      </w:r>
    </w:p>
  </w:footnote>
  <w:footnote w:type="continuationSeparator" w:id="1">
    <w:p w:rsidR="00D51BC3" w:rsidRDefault="00D51BC3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1016DE"/>
    <w:rsid w:val="00120F30"/>
    <w:rsid w:val="0013074F"/>
    <w:rsid w:val="00157DA8"/>
    <w:rsid w:val="001807A3"/>
    <w:rsid w:val="001929AC"/>
    <w:rsid w:val="001C436A"/>
    <w:rsid w:val="001C671E"/>
    <w:rsid w:val="001C6A54"/>
    <w:rsid w:val="001E327B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D449C"/>
    <w:rsid w:val="002E59BE"/>
    <w:rsid w:val="0030610D"/>
    <w:rsid w:val="0031016C"/>
    <w:rsid w:val="003551C1"/>
    <w:rsid w:val="00387BFC"/>
    <w:rsid w:val="003A5EC4"/>
    <w:rsid w:val="003F5189"/>
    <w:rsid w:val="00403F01"/>
    <w:rsid w:val="00407228"/>
    <w:rsid w:val="00434A80"/>
    <w:rsid w:val="004414E6"/>
    <w:rsid w:val="00444BA5"/>
    <w:rsid w:val="00483C38"/>
    <w:rsid w:val="004D17ED"/>
    <w:rsid w:val="004D6BD3"/>
    <w:rsid w:val="004F10AC"/>
    <w:rsid w:val="00524151"/>
    <w:rsid w:val="0053316F"/>
    <w:rsid w:val="005465A2"/>
    <w:rsid w:val="00572DE2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523C3"/>
    <w:rsid w:val="00870DB9"/>
    <w:rsid w:val="00882E42"/>
    <w:rsid w:val="008856CF"/>
    <w:rsid w:val="00887B6B"/>
    <w:rsid w:val="008A0D72"/>
    <w:rsid w:val="008A449E"/>
    <w:rsid w:val="008E04E3"/>
    <w:rsid w:val="009345E7"/>
    <w:rsid w:val="00937A67"/>
    <w:rsid w:val="009419D1"/>
    <w:rsid w:val="0094790B"/>
    <w:rsid w:val="009512E2"/>
    <w:rsid w:val="00952BFD"/>
    <w:rsid w:val="00961697"/>
    <w:rsid w:val="009A3BA5"/>
    <w:rsid w:val="009B57FA"/>
    <w:rsid w:val="009C21C8"/>
    <w:rsid w:val="009E559A"/>
    <w:rsid w:val="009E55B6"/>
    <w:rsid w:val="009F7659"/>
    <w:rsid w:val="00A04E2B"/>
    <w:rsid w:val="00A17129"/>
    <w:rsid w:val="00A41AC0"/>
    <w:rsid w:val="00AC2332"/>
    <w:rsid w:val="00AE5B2C"/>
    <w:rsid w:val="00AE777D"/>
    <w:rsid w:val="00AF6EFB"/>
    <w:rsid w:val="00B05268"/>
    <w:rsid w:val="00B067E7"/>
    <w:rsid w:val="00B22BCE"/>
    <w:rsid w:val="00B507AA"/>
    <w:rsid w:val="00B50BA3"/>
    <w:rsid w:val="00B64301"/>
    <w:rsid w:val="00B82FCA"/>
    <w:rsid w:val="00B908C4"/>
    <w:rsid w:val="00C231D3"/>
    <w:rsid w:val="00C41B00"/>
    <w:rsid w:val="00C4617B"/>
    <w:rsid w:val="00C53259"/>
    <w:rsid w:val="00C54FDF"/>
    <w:rsid w:val="00C56FBF"/>
    <w:rsid w:val="00C616C9"/>
    <w:rsid w:val="00C836EE"/>
    <w:rsid w:val="00CB1E1F"/>
    <w:rsid w:val="00CC4529"/>
    <w:rsid w:val="00CF124D"/>
    <w:rsid w:val="00CF1EF5"/>
    <w:rsid w:val="00D36121"/>
    <w:rsid w:val="00D513D3"/>
    <w:rsid w:val="00D51BC3"/>
    <w:rsid w:val="00D63AA4"/>
    <w:rsid w:val="00D871C8"/>
    <w:rsid w:val="00DA77CC"/>
    <w:rsid w:val="00DB4AEB"/>
    <w:rsid w:val="00DC121C"/>
    <w:rsid w:val="00DF2A9A"/>
    <w:rsid w:val="00E2350A"/>
    <w:rsid w:val="00E27668"/>
    <w:rsid w:val="00E42C39"/>
    <w:rsid w:val="00E640D7"/>
    <w:rsid w:val="00E80C1E"/>
    <w:rsid w:val="00E977E9"/>
    <w:rsid w:val="00EA1552"/>
    <w:rsid w:val="00EC6AA0"/>
    <w:rsid w:val="00EE3676"/>
    <w:rsid w:val="00EF0232"/>
    <w:rsid w:val="00F55E02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13</cp:revision>
  <cp:lastPrinted>2017-11-27T16:29:00Z</cp:lastPrinted>
  <dcterms:created xsi:type="dcterms:W3CDTF">2018-02-21T12:29:00Z</dcterms:created>
  <dcterms:modified xsi:type="dcterms:W3CDTF">2018-02-21T13:54:00Z</dcterms:modified>
</cp:coreProperties>
</file>