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AC" w:rsidRPr="004E4011" w:rsidRDefault="009C6BAC" w:rsidP="009C6BAC">
      <w:pPr>
        <w:jc w:val="center"/>
        <w:rPr>
          <w:sz w:val="22"/>
          <w:szCs w:val="22"/>
        </w:rPr>
      </w:pPr>
      <w:proofErr w:type="gramStart"/>
      <w:r w:rsidRPr="004E4011">
        <w:rPr>
          <w:sz w:val="22"/>
          <w:szCs w:val="22"/>
        </w:rPr>
        <w:t>1</w:t>
      </w:r>
      <w:proofErr w:type="gramEnd"/>
      <w:r w:rsidRPr="004E4011">
        <w:rPr>
          <w:sz w:val="22"/>
          <w:szCs w:val="22"/>
        </w:rPr>
        <w:t>) – DADOS CADASTRAIS</w:t>
      </w:r>
    </w:p>
    <w:p w:rsidR="009C6BAC" w:rsidRPr="004E4011" w:rsidRDefault="009C6BAC" w:rsidP="009C6BAC">
      <w:pPr>
        <w:rPr>
          <w:sz w:val="22"/>
          <w:szCs w:val="22"/>
        </w:rPr>
      </w:pPr>
    </w:p>
    <w:tbl>
      <w:tblPr>
        <w:tblW w:w="9086" w:type="dxa"/>
        <w:tblInd w:w="4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5"/>
        <w:gridCol w:w="432"/>
        <w:gridCol w:w="537"/>
        <w:gridCol w:w="66"/>
        <w:gridCol w:w="1476"/>
        <w:gridCol w:w="82"/>
        <w:gridCol w:w="284"/>
        <w:gridCol w:w="502"/>
        <w:gridCol w:w="1199"/>
        <w:gridCol w:w="142"/>
        <w:gridCol w:w="284"/>
        <w:gridCol w:w="2637"/>
      </w:tblGrid>
      <w:tr w:rsidR="009C6BAC" w:rsidRPr="004E4011" w:rsidTr="00CF7B25">
        <w:trPr>
          <w:trHeight w:val="510"/>
        </w:trPr>
        <w:tc>
          <w:tcPr>
            <w:tcW w:w="602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Órgão/Entidade Proponente:</w:t>
            </w:r>
          </w:p>
          <w:p w:rsidR="009C6BAC" w:rsidRPr="004E4011" w:rsidRDefault="00CF7B25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  <w:lang w:eastAsia="ar-SA"/>
              </w:rPr>
              <w:t>PREFEITURA MUNICIPAL DE VIADUTOS</w:t>
            </w: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CNPJ:</w:t>
            </w:r>
          </w:p>
          <w:p w:rsidR="00CF7B25" w:rsidRPr="004E4011" w:rsidRDefault="00CF7B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</w:rPr>
              <w:t>87.613.352/0001-09</w:t>
            </w:r>
          </w:p>
        </w:tc>
      </w:tr>
      <w:tr w:rsidR="009C6BAC" w:rsidRPr="004E4011" w:rsidTr="00CF7B25">
        <w:trPr>
          <w:trHeight w:val="510"/>
        </w:trPr>
        <w:tc>
          <w:tcPr>
            <w:tcW w:w="908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Endereço:</w:t>
            </w:r>
          </w:p>
          <w:p w:rsidR="009C6BAC" w:rsidRPr="004E4011" w:rsidRDefault="00CF7B25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  <w:lang w:eastAsia="ar-SA"/>
              </w:rPr>
              <w:t>Rua Anastácio Ribeiro, 84</w:t>
            </w:r>
          </w:p>
        </w:tc>
      </w:tr>
      <w:tr w:rsidR="009C6BAC" w:rsidRPr="004E4011" w:rsidTr="00CF7B25">
        <w:trPr>
          <w:trHeight w:val="51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Cidade:</w:t>
            </w:r>
          </w:p>
          <w:p w:rsidR="00CF7B25" w:rsidRPr="004E4011" w:rsidRDefault="00CF7B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</w:rPr>
              <w:t>Viadutos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UF:</w:t>
            </w:r>
          </w:p>
          <w:p w:rsidR="00CF7B25" w:rsidRPr="004E4011" w:rsidRDefault="00CF7B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</w:rPr>
              <w:t>RS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CEP:</w:t>
            </w:r>
          </w:p>
          <w:p w:rsidR="009C6BAC" w:rsidRPr="004E4011" w:rsidRDefault="00CF7B25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  <w:lang w:eastAsia="ar-SA"/>
              </w:rPr>
              <w:t>99820-000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DDD/Telefone:</w:t>
            </w:r>
          </w:p>
          <w:p w:rsidR="00CF7B25" w:rsidRPr="004E4011" w:rsidRDefault="00CF7B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</w:rPr>
              <w:t>0**54 3395 1810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C6BAC" w:rsidRPr="004E4011" w:rsidTr="00CF7B25">
        <w:trPr>
          <w:trHeight w:val="510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4E4011">
              <w:rPr>
                <w:b/>
                <w:bCs/>
                <w:sz w:val="22"/>
                <w:szCs w:val="22"/>
              </w:rPr>
              <w:t>Conta Corrente:</w:t>
            </w:r>
          </w:p>
          <w:p w:rsidR="009C6BAC" w:rsidRPr="004E4011" w:rsidRDefault="00803975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4E4011">
              <w:rPr>
                <w:b/>
                <w:bCs/>
                <w:sz w:val="22"/>
                <w:szCs w:val="22"/>
                <w:lang w:eastAsia="ar-SA"/>
              </w:rPr>
              <w:t>04.012935.0-0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 w:rsidP="009419DF">
            <w:pPr>
              <w:suppressAutoHyphen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4E4011">
              <w:rPr>
                <w:b/>
                <w:bCs/>
                <w:sz w:val="22"/>
                <w:szCs w:val="22"/>
              </w:rPr>
              <w:t>Banco: 041 - BANRISUL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  <w:r w:rsidRPr="004E4011">
              <w:rPr>
                <w:b/>
                <w:bCs/>
                <w:sz w:val="22"/>
                <w:szCs w:val="22"/>
              </w:rPr>
              <w:t>Agência:</w:t>
            </w:r>
          </w:p>
          <w:p w:rsidR="00CF7B25" w:rsidRPr="004E4011" w:rsidRDefault="00CF7B25" w:rsidP="009419D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E4011">
              <w:rPr>
                <w:b/>
                <w:bCs/>
                <w:sz w:val="22"/>
                <w:szCs w:val="22"/>
              </w:rPr>
              <w:t>0960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  <w:r w:rsidRPr="004E4011">
              <w:rPr>
                <w:b/>
                <w:bCs/>
                <w:sz w:val="22"/>
                <w:szCs w:val="22"/>
              </w:rPr>
              <w:t>Praça de Pagamento:</w:t>
            </w:r>
          </w:p>
          <w:p w:rsidR="00CF7B25" w:rsidRPr="004E4011" w:rsidRDefault="00CF7B25" w:rsidP="009419D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E4011">
              <w:rPr>
                <w:b/>
                <w:bCs/>
                <w:sz w:val="22"/>
                <w:szCs w:val="22"/>
              </w:rPr>
              <w:t>Viadutos</w:t>
            </w:r>
          </w:p>
        </w:tc>
      </w:tr>
      <w:tr w:rsidR="009C6BAC" w:rsidRPr="004E4011" w:rsidTr="00CF7B25">
        <w:trPr>
          <w:cantSplit/>
          <w:trHeight w:val="510"/>
        </w:trPr>
        <w:tc>
          <w:tcPr>
            <w:tcW w:w="616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Nome do Responsável:</w:t>
            </w:r>
          </w:p>
          <w:p w:rsidR="009C6BAC" w:rsidRPr="004E4011" w:rsidRDefault="00CF7B25" w:rsidP="009419DF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  <w:lang w:eastAsia="ar-SA"/>
              </w:rPr>
              <w:t>JOVELINO JOSÉ BALDISSERA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CPF:</w:t>
            </w:r>
          </w:p>
        </w:tc>
      </w:tr>
      <w:tr w:rsidR="009C6BAC" w:rsidRPr="004E4011" w:rsidTr="00CF7B25">
        <w:trPr>
          <w:cantSplit/>
          <w:trHeight w:val="510"/>
        </w:trPr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CI/Órgão Expedidor:</w:t>
            </w:r>
          </w:p>
          <w:p w:rsidR="009C6BAC" w:rsidRPr="004E4011" w:rsidRDefault="00CF7B25" w:rsidP="009419DF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  <w:lang w:eastAsia="ar-SA"/>
              </w:rPr>
              <w:t>9012613148 SSP/RS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Cargo:</w:t>
            </w:r>
          </w:p>
          <w:p w:rsidR="00CF7B25" w:rsidRPr="004E4011" w:rsidRDefault="00CF7B25" w:rsidP="009419D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</w:rPr>
              <w:t>Prefeito Municipal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Função: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C6BAC" w:rsidRPr="004E4011" w:rsidTr="00CF7B25">
        <w:trPr>
          <w:cantSplit/>
          <w:trHeight w:val="510"/>
        </w:trPr>
        <w:tc>
          <w:tcPr>
            <w:tcW w:w="644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Endereço:</w:t>
            </w:r>
          </w:p>
          <w:p w:rsidR="009C6BAC" w:rsidRPr="004E4011" w:rsidRDefault="00CF7B25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  <w:lang w:eastAsia="ar-SA"/>
              </w:rPr>
              <w:t xml:space="preserve">Rua </w:t>
            </w:r>
            <w:proofErr w:type="spellStart"/>
            <w:r w:rsidR="009419DF" w:rsidRPr="004E4011">
              <w:rPr>
                <w:b/>
                <w:sz w:val="22"/>
                <w:szCs w:val="22"/>
                <w:lang w:eastAsia="ar-SA"/>
              </w:rPr>
              <w:t>Dondoni</w:t>
            </w:r>
            <w:proofErr w:type="spellEnd"/>
            <w:r w:rsidR="009419DF" w:rsidRPr="004E4011">
              <w:rPr>
                <w:b/>
                <w:sz w:val="22"/>
                <w:szCs w:val="22"/>
                <w:lang w:eastAsia="ar-SA"/>
              </w:rPr>
              <w:t>, 01 – Viadutos/RS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4E4011">
              <w:rPr>
                <w:sz w:val="22"/>
                <w:szCs w:val="22"/>
                <w:lang w:val="en-US"/>
              </w:rPr>
              <w:t>CEP:</w:t>
            </w:r>
          </w:p>
          <w:p w:rsidR="009419DF" w:rsidRPr="004E4011" w:rsidRDefault="009419DF" w:rsidP="009419D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en-US" w:eastAsia="ar-SA"/>
              </w:rPr>
            </w:pPr>
            <w:r w:rsidRPr="004E4011">
              <w:rPr>
                <w:b/>
                <w:sz w:val="22"/>
                <w:szCs w:val="22"/>
                <w:lang w:val="en-US"/>
              </w:rPr>
              <w:t>99820-000</w:t>
            </w:r>
          </w:p>
        </w:tc>
      </w:tr>
      <w:tr w:rsidR="009C6BAC" w:rsidRPr="004E4011" w:rsidTr="00CF7B25">
        <w:trPr>
          <w:trHeight w:val="540"/>
        </w:trPr>
        <w:tc>
          <w:tcPr>
            <w:tcW w:w="3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9DF" w:rsidRPr="004E4011" w:rsidRDefault="009C6BAC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4E4011">
              <w:rPr>
                <w:sz w:val="22"/>
                <w:szCs w:val="22"/>
                <w:lang w:val="en-US"/>
              </w:rPr>
              <w:t xml:space="preserve">Home page:   </w:t>
            </w:r>
          </w:p>
          <w:p w:rsidR="009C6BAC" w:rsidRPr="004E4011" w:rsidRDefault="009419DF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E4011">
              <w:rPr>
                <w:sz w:val="22"/>
                <w:szCs w:val="22"/>
                <w:lang w:val="en-US"/>
              </w:rPr>
              <w:t>www.viadutos.rs.gov.br</w:t>
            </w:r>
            <w:r w:rsidR="009C6BAC" w:rsidRPr="004E4011">
              <w:rPr>
                <w:sz w:val="22"/>
                <w:szCs w:val="22"/>
                <w:lang w:val="en-US"/>
              </w:rPr>
              <w:t xml:space="preserve">      </w:t>
            </w:r>
          </w:p>
        </w:tc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AC" w:rsidRPr="004E4011" w:rsidRDefault="009C6BAC" w:rsidP="009419D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4E4011">
              <w:rPr>
                <w:sz w:val="22"/>
                <w:szCs w:val="22"/>
              </w:rPr>
              <w:t>E-mail</w:t>
            </w:r>
            <w:proofErr w:type="spellEnd"/>
            <w:r w:rsidRPr="004E4011">
              <w:rPr>
                <w:sz w:val="22"/>
                <w:szCs w:val="22"/>
              </w:rPr>
              <w:t>:</w:t>
            </w:r>
            <w:r w:rsidR="009419DF" w:rsidRPr="004E4011">
              <w:rPr>
                <w:sz w:val="22"/>
                <w:szCs w:val="22"/>
              </w:rPr>
              <w:t xml:space="preserve"> </w:t>
            </w:r>
            <w:hyperlink r:id="rId8" w:history="1">
              <w:r w:rsidR="009419DF" w:rsidRPr="004E4011">
                <w:rPr>
                  <w:rStyle w:val="Hyperlink"/>
                  <w:sz w:val="22"/>
                  <w:szCs w:val="22"/>
                </w:rPr>
                <w:t>administracao@viadutos.rs.gov.br</w:t>
              </w:r>
            </w:hyperlink>
          </w:p>
          <w:p w:rsidR="009419DF" w:rsidRPr="004E4011" w:rsidRDefault="009419DF" w:rsidP="009419D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jjbaldissera@hotmail.com</w:t>
            </w:r>
          </w:p>
        </w:tc>
      </w:tr>
    </w:tbl>
    <w:p w:rsidR="009C6BAC" w:rsidRPr="004E4011" w:rsidRDefault="009C6BAC" w:rsidP="009C6BAC">
      <w:pPr>
        <w:jc w:val="center"/>
        <w:rPr>
          <w:sz w:val="22"/>
          <w:szCs w:val="22"/>
          <w:lang w:eastAsia="ar-SA"/>
        </w:rPr>
      </w:pPr>
    </w:p>
    <w:p w:rsidR="009C6BAC" w:rsidRPr="004E4011" w:rsidRDefault="009C6BAC" w:rsidP="009C6BAC">
      <w:pPr>
        <w:jc w:val="center"/>
        <w:rPr>
          <w:sz w:val="22"/>
          <w:szCs w:val="22"/>
        </w:rPr>
      </w:pPr>
      <w:proofErr w:type="gramStart"/>
      <w:r w:rsidRPr="004E4011">
        <w:rPr>
          <w:sz w:val="22"/>
          <w:szCs w:val="22"/>
        </w:rPr>
        <w:t>2</w:t>
      </w:r>
      <w:proofErr w:type="gramEnd"/>
      <w:r w:rsidRPr="004E4011">
        <w:rPr>
          <w:sz w:val="22"/>
          <w:szCs w:val="22"/>
        </w:rPr>
        <w:t>) – OUTROS PARTICÍPES</w:t>
      </w:r>
    </w:p>
    <w:p w:rsidR="009C6BAC" w:rsidRPr="004E4011" w:rsidRDefault="009C6BAC" w:rsidP="009C6BAC">
      <w:pPr>
        <w:rPr>
          <w:b/>
          <w:sz w:val="22"/>
          <w:szCs w:val="22"/>
        </w:rPr>
      </w:pPr>
    </w:p>
    <w:tbl>
      <w:tblPr>
        <w:tblW w:w="0" w:type="auto"/>
        <w:tblInd w:w="4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6"/>
        <w:gridCol w:w="4410"/>
      </w:tblGrid>
      <w:tr w:rsidR="009C6BAC" w:rsidRPr="004E4011" w:rsidTr="009C6BAC">
        <w:trPr>
          <w:trHeight w:val="50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Nome: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CNPJ/CPF:</w:t>
            </w:r>
          </w:p>
        </w:tc>
      </w:tr>
      <w:tr w:rsidR="009C6BAC" w:rsidRPr="004E4011" w:rsidTr="009C6BAC">
        <w:trPr>
          <w:trHeight w:val="44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Endereço: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CEP:</w:t>
            </w:r>
          </w:p>
        </w:tc>
      </w:tr>
    </w:tbl>
    <w:p w:rsidR="009C6BAC" w:rsidRPr="004E4011" w:rsidRDefault="009C6BAC" w:rsidP="009C6BAC">
      <w:pPr>
        <w:jc w:val="center"/>
        <w:rPr>
          <w:sz w:val="22"/>
          <w:szCs w:val="22"/>
          <w:lang w:eastAsia="ar-SA"/>
        </w:rPr>
      </w:pPr>
    </w:p>
    <w:p w:rsidR="009C6BAC" w:rsidRPr="004E4011" w:rsidRDefault="009C6BAC" w:rsidP="009C6BAC">
      <w:pPr>
        <w:jc w:val="center"/>
        <w:rPr>
          <w:sz w:val="22"/>
          <w:szCs w:val="22"/>
        </w:rPr>
      </w:pPr>
      <w:proofErr w:type="gramStart"/>
      <w:r w:rsidRPr="004E4011">
        <w:rPr>
          <w:sz w:val="22"/>
          <w:szCs w:val="22"/>
        </w:rPr>
        <w:t>3</w:t>
      </w:r>
      <w:proofErr w:type="gramEnd"/>
      <w:r w:rsidRPr="004E4011">
        <w:rPr>
          <w:sz w:val="22"/>
          <w:szCs w:val="22"/>
        </w:rPr>
        <w:t>) – DESCRIÇÃO DO PROJETO</w:t>
      </w:r>
    </w:p>
    <w:p w:rsidR="009C6BAC" w:rsidRPr="004E4011" w:rsidRDefault="009C6BAC" w:rsidP="009C6BAC">
      <w:pPr>
        <w:rPr>
          <w:sz w:val="22"/>
          <w:szCs w:val="22"/>
        </w:rPr>
      </w:pPr>
    </w:p>
    <w:tbl>
      <w:tblPr>
        <w:tblW w:w="9086" w:type="dxa"/>
        <w:tblInd w:w="4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55"/>
        <w:gridCol w:w="2268"/>
        <w:gridCol w:w="3063"/>
      </w:tblGrid>
      <w:tr w:rsidR="009C6BAC" w:rsidRPr="004E4011" w:rsidTr="009419DF">
        <w:trPr>
          <w:cantSplit/>
          <w:trHeight w:val="230"/>
        </w:trPr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Título do Projeto:</w:t>
            </w:r>
          </w:p>
          <w:p w:rsidR="009419DF" w:rsidRPr="004E4011" w:rsidRDefault="00E17641" w:rsidP="009419DF">
            <w:pPr>
              <w:jc w:val="both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Sistema de abastecimento de água.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BAC" w:rsidRPr="004E4011" w:rsidRDefault="009C6BAC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Período de Execução:</w:t>
            </w:r>
          </w:p>
          <w:p w:rsidR="009C6BAC" w:rsidRPr="004E4011" w:rsidRDefault="009C6B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C6BAC" w:rsidRPr="004E4011" w:rsidTr="009419DF">
        <w:trPr>
          <w:cantSplit/>
          <w:trHeight w:val="230"/>
        </w:trPr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BAC" w:rsidRPr="004E4011" w:rsidRDefault="009C6BAC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 xml:space="preserve">Início: </w:t>
            </w:r>
            <w:r w:rsidRPr="004E4011">
              <w:rPr>
                <w:b/>
                <w:sz w:val="22"/>
                <w:szCs w:val="22"/>
              </w:rPr>
              <w:t>APDOE</w:t>
            </w: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6BAC" w:rsidRPr="004E4011" w:rsidRDefault="009C6BAC">
            <w:pPr>
              <w:snapToGrid w:val="0"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 xml:space="preserve">Término: </w:t>
            </w:r>
            <w:r w:rsidRPr="004E4011">
              <w:rPr>
                <w:b/>
                <w:sz w:val="22"/>
                <w:szCs w:val="22"/>
              </w:rPr>
              <w:t>(em Dias)</w:t>
            </w:r>
          </w:p>
          <w:p w:rsidR="009C6BAC" w:rsidRPr="004E4011" w:rsidRDefault="009C6BAC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E4011">
              <w:rPr>
                <w:b/>
                <w:sz w:val="22"/>
                <w:szCs w:val="22"/>
              </w:rPr>
              <w:t xml:space="preserve">        </w:t>
            </w:r>
            <w:r w:rsidRPr="004E4011">
              <w:rPr>
                <w:sz w:val="22"/>
                <w:szCs w:val="22"/>
              </w:rPr>
              <w:t>548 DIAS</w:t>
            </w:r>
          </w:p>
        </w:tc>
      </w:tr>
      <w:tr w:rsidR="009C6BAC" w:rsidRPr="004E4011" w:rsidTr="009419DF">
        <w:trPr>
          <w:trHeight w:val="230"/>
        </w:trPr>
        <w:tc>
          <w:tcPr>
            <w:tcW w:w="90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Identificação do Objeto: (Indicar: Tipo de Obra e Localidade(s) a serem beneficiadas)</w:t>
            </w:r>
          </w:p>
          <w:p w:rsidR="009C6BAC" w:rsidRPr="004E4011" w:rsidRDefault="009419DF" w:rsidP="009419DF">
            <w:pPr>
              <w:jc w:val="both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 xml:space="preserve">Sistema de abastecimento de água na Comunidade de Linha Alice, interior do Município de Viadutos. </w:t>
            </w: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9C6BAC" w:rsidRPr="004E4011" w:rsidTr="009419DF">
        <w:trPr>
          <w:trHeight w:val="230"/>
        </w:trPr>
        <w:tc>
          <w:tcPr>
            <w:tcW w:w="9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41" w:rsidRPr="004E4011" w:rsidRDefault="009C6BAC">
            <w:pPr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 xml:space="preserve">Justificativa da Proposição: </w:t>
            </w:r>
          </w:p>
          <w:p w:rsidR="009C6BAC" w:rsidRPr="004E4011" w:rsidRDefault="00E17641" w:rsidP="00E176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 xml:space="preserve">O projeto tem por objetivo atender 16 (dezesseis) famílias e aproximadamente 80 (oitenta) pessoas residentes na comunidade de Linha Alice interior do Município de Viadutos. O Município de Viadutos tem sido atingido, com certa freqüência, por desastres classificados como estiagem. Em 17 de dezembro de 2012, através do Decreto executivo nº135/2012, o Município decretou situação de emergência, homologado pelo Governo do Estado através do Decreto </w:t>
            </w:r>
            <w:proofErr w:type="gramStart"/>
            <w:r w:rsidRPr="004E4011">
              <w:rPr>
                <w:sz w:val="22"/>
                <w:szCs w:val="22"/>
              </w:rPr>
              <w:t>nº50.</w:t>
            </w:r>
            <w:proofErr w:type="gramEnd"/>
            <w:r w:rsidRPr="004E4011">
              <w:rPr>
                <w:sz w:val="22"/>
                <w:szCs w:val="22"/>
              </w:rPr>
              <w:t>101, de 25 de fevereiro de 2013, publicado no Diário Oficial do Estado, no dia 26 de fevereiro de 2013 e reconhecida pela Secretaria Nacional de Defesa Civil, através da Portaria nº6, de 16 de janeiro de 2013, publicada no Diário Oficial da União no dia 17 de janeiro de 2013. A intervenção do Poder Público se faz necessária com o objetivo de prevenir as conseqüências das estiagens ao mesmo tempo em que atua no sentido de oferecer condições de saneamento adequadas à permanência e sucessão dos agricultores e filhos nas propriedades rurais. Através da presente ação evitar-se-á a proliferação de agravos na saúde da comunidade, eis que a maioria das propriedades da comunidade é constituída por pequenas propriedades com pouca disponibilidade financeira para investir.</w:t>
            </w: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E9398E" w:rsidRPr="004E4011" w:rsidRDefault="00E9398E" w:rsidP="009C6BAC">
      <w:pPr>
        <w:jc w:val="center"/>
        <w:rPr>
          <w:sz w:val="22"/>
          <w:szCs w:val="22"/>
        </w:rPr>
      </w:pPr>
    </w:p>
    <w:p w:rsidR="009C6BAC" w:rsidRPr="004E4011" w:rsidRDefault="009C6BAC" w:rsidP="009C6BAC">
      <w:pPr>
        <w:jc w:val="center"/>
        <w:rPr>
          <w:sz w:val="22"/>
          <w:szCs w:val="22"/>
        </w:rPr>
      </w:pPr>
      <w:proofErr w:type="gramStart"/>
      <w:r w:rsidRPr="004E4011">
        <w:rPr>
          <w:sz w:val="22"/>
          <w:szCs w:val="22"/>
        </w:rPr>
        <w:lastRenderedPageBreak/>
        <w:t>4</w:t>
      </w:r>
      <w:proofErr w:type="gramEnd"/>
      <w:r w:rsidRPr="004E4011">
        <w:rPr>
          <w:sz w:val="22"/>
          <w:szCs w:val="22"/>
        </w:rPr>
        <w:t>) – CRONOGRAMA DE EXECUÇÃO (META, ETAPA OU FASE)</w:t>
      </w:r>
    </w:p>
    <w:p w:rsidR="009C6BAC" w:rsidRPr="004E4011" w:rsidRDefault="009C6BAC" w:rsidP="009C6BAC">
      <w:pPr>
        <w:rPr>
          <w:sz w:val="22"/>
          <w:szCs w:val="22"/>
        </w:rPr>
      </w:pPr>
    </w:p>
    <w:tbl>
      <w:tblPr>
        <w:tblW w:w="9060" w:type="dxa"/>
        <w:tblInd w:w="5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6"/>
        <w:gridCol w:w="779"/>
        <w:gridCol w:w="2835"/>
        <w:gridCol w:w="1134"/>
        <w:gridCol w:w="1276"/>
        <w:gridCol w:w="992"/>
        <w:gridCol w:w="1358"/>
      </w:tblGrid>
      <w:tr w:rsidR="009C6BAC" w:rsidRPr="004E4011" w:rsidTr="009419DF">
        <w:trPr>
          <w:cantSplit/>
          <w:trHeight w:val="276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META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ETAPA FASE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ESPECIFICAÇÃO – ITENS DE CUSTO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INDICADOR FISICO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6BAC" w:rsidRPr="004E4011" w:rsidRDefault="009C6BA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DURAÇÃO</w:t>
            </w:r>
          </w:p>
        </w:tc>
      </w:tr>
      <w:tr w:rsidR="009C6BAC" w:rsidRPr="004E4011" w:rsidTr="009419DF">
        <w:trPr>
          <w:cantSplit/>
          <w:trHeight w:val="276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BAC" w:rsidRPr="004E4011" w:rsidRDefault="009C6BAC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BAC" w:rsidRPr="004E4011" w:rsidRDefault="009C6BAC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BAC" w:rsidRPr="004E4011" w:rsidRDefault="009C6BAC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4E4011">
              <w:rPr>
                <w:sz w:val="22"/>
                <w:szCs w:val="22"/>
              </w:rPr>
              <w:t>Quantid</w:t>
            </w:r>
            <w:proofErr w:type="spellEnd"/>
            <w:r w:rsidRPr="004E401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 xml:space="preserve">Inicio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Termino</w:t>
            </w:r>
          </w:p>
        </w:tc>
      </w:tr>
      <w:tr w:rsidR="009C6BAC" w:rsidRPr="004E4011" w:rsidTr="009419DF">
        <w:trPr>
          <w:trHeight w:val="27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4E4011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AB2496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Grupo Motor bomba</w:t>
            </w: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F133A6" w:rsidP="00E1764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4E4011">
              <w:rPr>
                <w:sz w:val="22"/>
                <w:szCs w:val="22"/>
                <w:lang w:eastAsia="ar-SA"/>
              </w:rPr>
              <w:t>Unid</w:t>
            </w:r>
            <w:proofErr w:type="spellEnd"/>
            <w:r w:rsidRPr="004E4011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F133A6" w:rsidP="00F133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4E4011">
              <w:rPr>
                <w:sz w:val="22"/>
                <w:szCs w:val="22"/>
                <w:lang w:eastAsia="ar-SA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APDOE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548 DIAS</w:t>
            </w:r>
          </w:p>
        </w:tc>
      </w:tr>
      <w:tr w:rsidR="009C6BAC" w:rsidRPr="004E4011" w:rsidTr="009419DF">
        <w:trPr>
          <w:trHeight w:val="27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AB2496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2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AB2496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</w:t>
            </w:r>
            <w:r w:rsidR="009C6BAC" w:rsidRPr="004E4011">
              <w:rPr>
                <w:sz w:val="22"/>
                <w:szCs w:val="22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 xml:space="preserve">Instalações </w:t>
            </w:r>
            <w:proofErr w:type="spellStart"/>
            <w:r w:rsidRPr="004E4011">
              <w:rPr>
                <w:sz w:val="22"/>
                <w:szCs w:val="22"/>
              </w:rPr>
              <w:t>eletromec</w:t>
            </w:r>
            <w:proofErr w:type="spellEnd"/>
            <w:r w:rsidRPr="004E4011">
              <w:rPr>
                <w:sz w:val="22"/>
                <w:szCs w:val="22"/>
              </w:rPr>
              <w:t>.</w:t>
            </w: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F133A6" w:rsidP="00F133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4E4011">
              <w:rPr>
                <w:sz w:val="22"/>
                <w:szCs w:val="22"/>
                <w:lang w:eastAsia="ar-SA"/>
              </w:rPr>
              <w:t>Cj</w:t>
            </w:r>
            <w:proofErr w:type="spellEnd"/>
            <w:r w:rsidRPr="004E4011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F133A6" w:rsidP="00F133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4E4011">
              <w:rPr>
                <w:sz w:val="22"/>
                <w:szCs w:val="22"/>
                <w:lang w:eastAsia="ar-SA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APDOE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548 DIAS</w:t>
            </w:r>
          </w:p>
        </w:tc>
      </w:tr>
      <w:tr w:rsidR="009C6BAC" w:rsidRPr="004E4011" w:rsidTr="009419DF">
        <w:trPr>
          <w:trHeight w:val="27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AB2496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3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AB2496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</w:t>
            </w:r>
            <w:r w:rsidR="00F133A6" w:rsidRPr="004E4011">
              <w:rPr>
                <w:sz w:val="22"/>
                <w:szCs w:val="22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Reservatório de água potável</w:t>
            </w: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4E4011" w:rsidP="00F133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cj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F133A6" w:rsidP="00F133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4E4011">
              <w:rPr>
                <w:sz w:val="22"/>
                <w:szCs w:val="22"/>
                <w:lang w:eastAsia="ar-SA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APDOE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548 DIAS</w:t>
            </w:r>
          </w:p>
        </w:tc>
      </w:tr>
      <w:tr w:rsidR="009C6BAC" w:rsidRPr="004E4011" w:rsidTr="009419DF">
        <w:trPr>
          <w:trHeight w:val="27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AB2496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4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AB2496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  <w:r w:rsidR="00F133A6" w:rsidRPr="004E4011">
              <w:rPr>
                <w:sz w:val="22"/>
                <w:szCs w:val="22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Rede de Distribuição</w:t>
            </w: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(Tubos e acessórios)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F133A6" w:rsidP="00F133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F133A6" w:rsidP="00F133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8.8</w:t>
            </w:r>
            <w:r w:rsidR="007C4856" w:rsidRPr="004E4011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APDOE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548 DIAS</w:t>
            </w:r>
          </w:p>
        </w:tc>
      </w:tr>
      <w:tr w:rsidR="009C6BAC" w:rsidRPr="004E4011" w:rsidTr="009419DF">
        <w:trPr>
          <w:trHeight w:val="27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AB2496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5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AB2496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</w:t>
            </w:r>
            <w:r w:rsidR="00F133A6" w:rsidRPr="004E4011">
              <w:rPr>
                <w:sz w:val="22"/>
                <w:szCs w:val="22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 xml:space="preserve">Abertura e </w:t>
            </w:r>
            <w:proofErr w:type="spellStart"/>
            <w:r w:rsidRPr="004E4011">
              <w:rPr>
                <w:sz w:val="22"/>
                <w:szCs w:val="22"/>
              </w:rPr>
              <w:t>Reaterro</w:t>
            </w:r>
            <w:proofErr w:type="spellEnd"/>
            <w:r w:rsidRPr="004E4011">
              <w:rPr>
                <w:sz w:val="22"/>
                <w:szCs w:val="22"/>
              </w:rPr>
              <w:t xml:space="preserve"> de </w:t>
            </w: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Valas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2C7D11" w:rsidP="00F133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4E4011">
              <w:rPr>
                <w:sz w:val="22"/>
                <w:szCs w:val="22"/>
                <w:lang w:eastAsia="ar-SA"/>
              </w:rPr>
              <w:t>Horas¹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4E4011" w:rsidP="00F133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APDOE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548 DIAS</w:t>
            </w:r>
          </w:p>
        </w:tc>
      </w:tr>
      <w:tr w:rsidR="009C6BAC" w:rsidRPr="004E4011" w:rsidTr="009419DF">
        <w:trPr>
          <w:trHeight w:val="27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BAC" w:rsidRPr="004E4011" w:rsidRDefault="00AB2496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BAC" w:rsidRPr="004E4011" w:rsidRDefault="00AB2496" w:rsidP="009419D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6</w:t>
            </w:r>
            <w:r w:rsidR="00F133A6" w:rsidRPr="004E4011">
              <w:rPr>
                <w:sz w:val="22"/>
                <w:szCs w:val="22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Ramais Domiciliares</w:t>
            </w: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BAC" w:rsidRPr="004E4011" w:rsidRDefault="00F133A6" w:rsidP="00F133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4E4011">
              <w:rPr>
                <w:sz w:val="22"/>
                <w:szCs w:val="22"/>
                <w:lang w:eastAsia="ar-SA"/>
              </w:rPr>
              <w:t>Cj</w:t>
            </w:r>
            <w:proofErr w:type="spellEnd"/>
            <w:r w:rsidRPr="004E4011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BAC" w:rsidRPr="004E4011" w:rsidRDefault="00CF2C55" w:rsidP="00F133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APDOE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548 DIAS</w:t>
            </w:r>
          </w:p>
        </w:tc>
      </w:tr>
    </w:tbl>
    <w:p w:rsidR="009C6BAC" w:rsidRPr="004E4011" w:rsidRDefault="002C7D11" w:rsidP="009C6BAC">
      <w:pPr>
        <w:rPr>
          <w:sz w:val="22"/>
          <w:szCs w:val="22"/>
          <w:lang w:eastAsia="ar-SA"/>
        </w:rPr>
      </w:pPr>
      <w:r w:rsidRPr="004E4011">
        <w:rPr>
          <w:sz w:val="22"/>
          <w:szCs w:val="22"/>
          <w:lang w:eastAsia="ar-SA"/>
        </w:rPr>
        <w:t>¹ horas máquina</w:t>
      </w:r>
      <w:r w:rsidR="006554CA" w:rsidRPr="004E4011">
        <w:rPr>
          <w:sz w:val="22"/>
          <w:szCs w:val="22"/>
          <w:lang w:eastAsia="ar-SA"/>
        </w:rPr>
        <w:t>.</w:t>
      </w:r>
    </w:p>
    <w:p w:rsidR="009C6BAC" w:rsidRPr="004E4011" w:rsidRDefault="009C6BAC" w:rsidP="009C6BAC">
      <w:pPr>
        <w:jc w:val="center"/>
        <w:rPr>
          <w:sz w:val="22"/>
          <w:szCs w:val="22"/>
        </w:rPr>
      </w:pPr>
      <w:proofErr w:type="gramStart"/>
      <w:r w:rsidRPr="004E4011">
        <w:rPr>
          <w:sz w:val="22"/>
          <w:szCs w:val="22"/>
        </w:rPr>
        <w:t>5</w:t>
      </w:r>
      <w:proofErr w:type="gramEnd"/>
      <w:r w:rsidRPr="004E4011">
        <w:rPr>
          <w:sz w:val="22"/>
          <w:szCs w:val="22"/>
        </w:rPr>
        <w:t>) – PLANO DE APLICAÇÃO (R$ 1,00)</w:t>
      </w:r>
    </w:p>
    <w:p w:rsidR="009C6BAC" w:rsidRPr="004E4011" w:rsidRDefault="009C6BAC" w:rsidP="009C6BAC">
      <w:pPr>
        <w:rPr>
          <w:sz w:val="22"/>
          <w:szCs w:val="22"/>
        </w:rPr>
      </w:pPr>
    </w:p>
    <w:tbl>
      <w:tblPr>
        <w:tblW w:w="9086" w:type="dxa"/>
        <w:tblInd w:w="4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7"/>
        <w:gridCol w:w="3544"/>
        <w:gridCol w:w="1199"/>
        <w:gridCol w:w="1559"/>
        <w:gridCol w:w="1787"/>
      </w:tblGrid>
      <w:tr w:rsidR="009C6BAC" w:rsidRPr="004E4011" w:rsidTr="00EE5BB9">
        <w:trPr>
          <w:cantSplit/>
          <w:trHeight w:val="349"/>
        </w:trPr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6BAC" w:rsidRPr="004E4011" w:rsidRDefault="009C6BA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NATUREZA DA DESPESA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BAC" w:rsidRPr="004E4011" w:rsidRDefault="009C6BAC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 xml:space="preserve">TOTAL </w:t>
            </w:r>
          </w:p>
          <w:p w:rsidR="009C6BAC" w:rsidRPr="004E4011" w:rsidRDefault="009C6B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R$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BAC" w:rsidRPr="009B6496" w:rsidRDefault="009C6BA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B6496">
              <w:rPr>
                <w:sz w:val="20"/>
                <w:szCs w:val="20"/>
              </w:rPr>
              <w:t>CONCEDENTE</w:t>
            </w:r>
          </w:p>
          <w:p w:rsidR="009C6BAC" w:rsidRPr="004E4011" w:rsidRDefault="009C6B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R$           (estado)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AC" w:rsidRPr="004E4011" w:rsidRDefault="009C6BAC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PROPONENTE</w:t>
            </w:r>
          </w:p>
          <w:p w:rsidR="009C6BAC" w:rsidRPr="004E4011" w:rsidRDefault="009C6B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R$                      (P. M.)</w:t>
            </w:r>
          </w:p>
        </w:tc>
      </w:tr>
      <w:tr w:rsidR="009C6BAC" w:rsidRPr="004E4011" w:rsidTr="00EE5BB9">
        <w:trPr>
          <w:cantSplit/>
          <w:trHeight w:val="41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6BAC" w:rsidRPr="004E4011" w:rsidRDefault="009C6BA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CÓDIGO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6BAC" w:rsidRPr="004E4011" w:rsidRDefault="009C6BA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ESPECIFICAÇÃO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BAC" w:rsidRPr="004E4011" w:rsidRDefault="009C6BAC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BAC" w:rsidRPr="004E4011" w:rsidRDefault="009C6BAC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AC" w:rsidRPr="004E4011" w:rsidRDefault="009C6BAC">
            <w:pPr>
              <w:rPr>
                <w:sz w:val="22"/>
                <w:szCs w:val="22"/>
                <w:lang w:eastAsia="ar-SA"/>
              </w:rPr>
            </w:pPr>
          </w:p>
        </w:tc>
      </w:tr>
      <w:tr w:rsidR="009C6BAC" w:rsidRPr="004E4011" w:rsidTr="00EE5BB9">
        <w:trPr>
          <w:trHeight w:val="2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pStyle w:val="Cabealho"/>
              <w:tabs>
                <w:tab w:val="left" w:pos="708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Grupo Motor Bomba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CF2C55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3.778,90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DC6947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3.401,01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7C4856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377,89</w:t>
            </w:r>
          </w:p>
        </w:tc>
      </w:tr>
      <w:tr w:rsidR="009C6BAC" w:rsidRPr="004E4011" w:rsidTr="00EE5BB9">
        <w:trPr>
          <w:trHeight w:val="2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pStyle w:val="Cabealho"/>
              <w:tabs>
                <w:tab w:val="left" w:pos="708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Instalações Eletromecânicas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D36F29" w:rsidP="004E0B6C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7.051,94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D36F29" w:rsidP="00D36F29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6.346,75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D36F29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705,19</w:t>
            </w:r>
          </w:p>
        </w:tc>
      </w:tr>
      <w:tr w:rsidR="009C6BAC" w:rsidRPr="004E4011" w:rsidTr="00EE5BB9">
        <w:trPr>
          <w:trHeight w:val="2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Reservatório de água potável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DA5B7F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5.694,00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DC6947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5.124,60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7C4856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569,40</w:t>
            </w:r>
          </w:p>
        </w:tc>
      </w:tr>
      <w:tr w:rsidR="009C6BAC" w:rsidRPr="004E4011" w:rsidTr="00EE5BB9">
        <w:trPr>
          <w:trHeight w:val="2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Rede de Distribuição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7C4856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3</w:t>
            </w:r>
            <w:r w:rsidR="00D36F29" w:rsidRPr="004E4011">
              <w:rPr>
                <w:sz w:val="22"/>
                <w:szCs w:val="22"/>
                <w:lang w:eastAsia="ar-SA"/>
              </w:rPr>
              <w:t>2.354,40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D36F29" w:rsidP="00D36F29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27.950,36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D36F29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4.404,04</w:t>
            </w:r>
          </w:p>
        </w:tc>
      </w:tr>
      <w:tr w:rsidR="009C6BAC" w:rsidRPr="004E4011" w:rsidTr="00EE5BB9">
        <w:trPr>
          <w:trHeight w:val="2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6BAC" w:rsidRPr="004E4011" w:rsidRDefault="009C6BA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 xml:space="preserve">Abertura e </w:t>
            </w:r>
            <w:proofErr w:type="spellStart"/>
            <w:r w:rsidRPr="004E4011">
              <w:rPr>
                <w:sz w:val="22"/>
                <w:szCs w:val="22"/>
              </w:rPr>
              <w:t>Reaterro</w:t>
            </w:r>
            <w:proofErr w:type="spellEnd"/>
            <w:r w:rsidRPr="004E4011">
              <w:rPr>
                <w:sz w:val="22"/>
                <w:szCs w:val="22"/>
              </w:rPr>
              <w:t xml:space="preserve"> de </w:t>
            </w:r>
            <w:proofErr w:type="spellStart"/>
            <w:r w:rsidRPr="004E4011">
              <w:rPr>
                <w:sz w:val="22"/>
                <w:szCs w:val="22"/>
              </w:rPr>
              <w:t>Valas</w:t>
            </w:r>
            <w:r w:rsidR="006554CA" w:rsidRPr="004E4011">
              <w:rPr>
                <w:sz w:val="22"/>
                <w:szCs w:val="22"/>
              </w:rPr>
              <w:t>²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C4856" w:rsidRPr="004E4011" w:rsidRDefault="002C7D11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15.866,40</w:t>
            </w:r>
          </w:p>
          <w:p w:rsidR="009C6BAC" w:rsidRPr="004E4011" w:rsidRDefault="009C6BAC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DC6947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2C7D11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15.866,40</w:t>
            </w:r>
          </w:p>
        </w:tc>
      </w:tr>
      <w:tr w:rsidR="009C6BAC" w:rsidRPr="004E4011" w:rsidTr="00EE5BB9">
        <w:trPr>
          <w:trHeight w:val="2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9C6BAC" w:rsidRPr="004E4011" w:rsidRDefault="009C6BA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9C6BAC">
            <w:pPr>
              <w:snapToGrid w:val="0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Ramais Domiciliares</w:t>
            </w:r>
          </w:p>
          <w:p w:rsidR="009C6BAC" w:rsidRPr="004E4011" w:rsidRDefault="009C6BA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DA5B7F" w:rsidP="002E0F0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2.419,2</w:t>
            </w:r>
            <w:r w:rsidR="002E0F06" w:rsidRPr="004E4011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6BAC" w:rsidRPr="004E4011" w:rsidRDefault="00DC6947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2.177,28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BAC" w:rsidRPr="004E4011" w:rsidRDefault="00DC6947" w:rsidP="00CF2C55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t>241,92</w:t>
            </w:r>
          </w:p>
        </w:tc>
      </w:tr>
      <w:tr w:rsidR="009C6BAC" w:rsidRPr="004E4011" w:rsidTr="00EE5BB9">
        <w:trPr>
          <w:cantSplit/>
          <w:trHeight w:val="381"/>
        </w:trPr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BAC" w:rsidRPr="004E4011" w:rsidRDefault="009C6BA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BAC" w:rsidRPr="004E4011" w:rsidRDefault="00A6215A" w:rsidP="007C485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fldChar w:fldCharType="begin"/>
            </w:r>
            <w:r w:rsidR="00D36F29" w:rsidRPr="004E4011">
              <w:rPr>
                <w:sz w:val="22"/>
                <w:szCs w:val="22"/>
                <w:lang w:eastAsia="ar-SA"/>
              </w:rPr>
              <w:instrText xml:space="preserve"> =SUM(ABOVE) </w:instrText>
            </w:r>
            <w:r w:rsidRPr="004E4011">
              <w:rPr>
                <w:sz w:val="22"/>
                <w:szCs w:val="22"/>
                <w:lang w:eastAsia="ar-SA"/>
              </w:rPr>
              <w:fldChar w:fldCharType="separate"/>
            </w:r>
            <w:r w:rsidR="00D36F29" w:rsidRPr="004E4011">
              <w:rPr>
                <w:noProof/>
                <w:sz w:val="22"/>
                <w:szCs w:val="22"/>
                <w:lang w:eastAsia="ar-SA"/>
              </w:rPr>
              <w:t>67.164,84</w:t>
            </w:r>
            <w:r w:rsidRPr="004E4011">
              <w:rPr>
                <w:sz w:val="22"/>
                <w:szCs w:val="22"/>
                <w:lang w:eastAsia="ar-SA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BAC" w:rsidRPr="004E4011" w:rsidRDefault="00A6215A" w:rsidP="00D36F29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fldChar w:fldCharType="begin"/>
            </w:r>
            <w:r w:rsidR="00D36F29" w:rsidRPr="004E4011">
              <w:rPr>
                <w:sz w:val="22"/>
                <w:szCs w:val="22"/>
                <w:lang w:eastAsia="ar-SA"/>
              </w:rPr>
              <w:instrText xml:space="preserve"> =SUM(ABOVE) </w:instrText>
            </w:r>
            <w:r w:rsidRPr="004E4011">
              <w:rPr>
                <w:sz w:val="22"/>
                <w:szCs w:val="22"/>
                <w:lang w:eastAsia="ar-SA"/>
              </w:rPr>
              <w:fldChar w:fldCharType="end"/>
            </w:r>
            <w:r w:rsidRPr="004E4011">
              <w:rPr>
                <w:sz w:val="22"/>
                <w:szCs w:val="22"/>
                <w:lang w:eastAsia="ar-SA"/>
              </w:rPr>
              <w:fldChar w:fldCharType="begin"/>
            </w:r>
            <w:r w:rsidR="00D36F29" w:rsidRPr="004E4011">
              <w:rPr>
                <w:sz w:val="22"/>
                <w:szCs w:val="22"/>
                <w:lang w:eastAsia="ar-SA"/>
              </w:rPr>
              <w:instrText xml:space="preserve"> =SUM(ABOVE) </w:instrText>
            </w:r>
            <w:r w:rsidRPr="004E4011">
              <w:rPr>
                <w:sz w:val="22"/>
                <w:szCs w:val="22"/>
                <w:lang w:eastAsia="ar-SA"/>
              </w:rPr>
              <w:fldChar w:fldCharType="separate"/>
            </w:r>
            <w:r w:rsidR="00D36F29" w:rsidRPr="004E4011">
              <w:rPr>
                <w:noProof/>
                <w:sz w:val="22"/>
                <w:szCs w:val="22"/>
                <w:lang w:eastAsia="ar-SA"/>
              </w:rPr>
              <w:t>45.000</w:t>
            </w:r>
            <w:r w:rsidRPr="004E4011">
              <w:rPr>
                <w:sz w:val="22"/>
                <w:szCs w:val="22"/>
                <w:lang w:eastAsia="ar-SA"/>
              </w:rPr>
              <w:fldChar w:fldCharType="end"/>
            </w:r>
            <w:proofErr w:type="gramStart"/>
            <w:r w:rsidR="00D36F29" w:rsidRPr="004E4011">
              <w:rPr>
                <w:sz w:val="22"/>
                <w:szCs w:val="22"/>
                <w:lang w:eastAsia="ar-SA"/>
              </w:rPr>
              <w:t>,</w:t>
            </w:r>
            <w:proofErr w:type="gramEnd"/>
            <w:r w:rsidR="00D36F29" w:rsidRPr="004E4011">
              <w:rPr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AC" w:rsidRPr="004E4011" w:rsidRDefault="00A6215A" w:rsidP="002C7D11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4011">
              <w:rPr>
                <w:sz w:val="22"/>
                <w:szCs w:val="22"/>
                <w:lang w:eastAsia="ar-SA"/>
              </w:rPr>
              <w:fldChar w:fldCharType="begin"/>
            </w:r>
            <w:r w:rsidR="00DC6947" w:rsidRPr="004E4011">
              <w:rPr>
                <w:sz w:val="22"/>
                <w:szCs w:val="22"/>
                <w:lang w:eastAsia="ar-SA"/>
              </w:rPr>
              <w:instrText xml:space="preserve"> =SUM(ABOVE) </w:instrText>
            </w:r>
            <w:r w:rsidRPr="004E4011">
              <w:rPr>
                <w:sz w:val="22"/>
                <w:szCs w:val="22"/>
                <w:lang w:eastAsia="ar-SA"/>
              </w:rPr>
              <w:fldChar w:fldCharType="end"/>
            </w:r>
            <w:r w:rsidRPr="004E4011">
              <w:rPr>
                <w:sz w:val="22"/>
                <w:szCs w:val="22"/>
                <w:lang w:eastAsia="ar-SA"/>
              </w:rPr>
              <w:fldChar w:fldCharType="begin"/>
            </w:r>
            <w:r w:rsidR="00D36F29" w:rsidRPr="004E4011">
              <w:rPr>
                <w:sz w:val="22"/>
                <w:szCs w:val="22"/>
                <w:lang w:eastAsia="ar-SA"/>
              </w:rPr>
              <w:instrText xml:space="preserve"> =SUM(ABOVE) </w:instrText>
            </w:r>
            <w:r w:rsidRPr="004E4011">
              <w:rPr>
                <w:sz w:val="22"/>
                <w:szCs w:val="22"/>
                <w:lang w:eastAsia="ar-SA"/>
              </w:rPr>
              <w:fldChar w:fldCharType="separate"/>
            </w:r>
            <w:r w:rsidR="00D36F29" w:rsidRPr="004E4011">
              <w:rPr>
                <w:noProof/>
                <w:sz w:val="22"/>
                <w:szCs w:val="22"/>
                <w:lang w:eastAsia="ar-SA"/>
              </w:rPr>
              <w:t>22.164,84</w:t>
            </w:r>
            <w:r w:rsidRPr="004E4011">
              <w:rPr>
                <w:sz w:val="22"/>
                <w:szCs w:val="22"/>
                <w:lang w:eastAsia="ar-SA"/>
              </w:rPr>
              <w:fldChar w:fldCharType="end"/>
            </w:r>
          </w:p>
        </w:tc>
      </w:tr>
    </w:tbl>
    <w:p w:rsidR="009C6BAC" w:rsidRPr="004E4011" w:rsidRDefault="006554CA" w:rsidP="00DC6947">
      <w:pPr>
        <w:jc w:val="both"/>
        <w:rPr>
          <w:sz w:val="22"/>
          <w:szCs w:val="22"/>
          <w:lang w:eastAsia="ar-SA"/>
        </w:rPr>
      </w:pPr>
      <w:proofErr w:type="gramStart"/>
      <w:r w:rsidRPr="004E4011">
        <w:rPr>
          <w:sz w:val="22"/>
          <w:szCs w:val="22"/>
          <w:lang w:eastAsia="ar-SA"/>
        </w:rPr>
        <w:t>²</w:t>
      </w:r>
      <w:proofErr w:type="gramEnd"/>
      <w:r w:rsidR="00DC6947" w:rsidRPr="004E4011">
        <w:rPr>
          <w:sz w:val="22"/>
          <w:szCs w:val="22"/>
          <w:lang w:eastAsia="ar-SA"/>
        </w:rPr>
        <w:t xml:space="preserve"> A abertura e </w:t>
      </w:r>
      <w:proofErr w:type="spellStart"/>
      <w:r w:rsidR="00DC6947" w:rsidRPr="004E4011">
        <w:rPr>
          <w:sz w:val="22"/>
          <w:szCs w:val="22"/>
          <w:lang w:eastAsia="ar-SA"/>
        </w:rPr>
        <w:t>reaterro</w:t>
      </w:r>
      <w:proofErr w:type="spellEnd"/>
      <w:r w:rsidR="00DC6947" w:rsidRPr="004E4011">
        <w:rPr>
          <w:sz w:val="22"/>
          <w:szCs w:val="22"/>
          <w:lang w:eastAsia="ar-SA"/>
        </w:rPr>
        <w:t xml:space="preserve"> de valas será executada com equipamentos do Município, compreendendo os valores como contrapartida física.</w:t>
      </w:r>
    </w:p>
    <w:p w:rsidR="009C6BAC" w:rsidRPr="004E4011" w:rsidRDefault="009C6BAC" w:rsidP="009C6BAC">
      <w:pPr>
        <w:pStyle w:val="Ttulo1"/>
        <w:rPr>
          <w:sz w:val="22"/>
          <w:szCs w:val="22"/>
        </w:rPr>
      </w:pPr>
    </w:p>
    <w:p w:rsidR="009C6BAC" w:rsidRPr="004E4011" w:rsidRDefault="00F133A6" w:rsidP="009C6BAC">
      <w:pPr>
        <w:jc w:val="center"/>
        <w:rPr>
          <w:b/>
          <w:sz w:val="22"/>
          <w:szCs w:val="22"/>
        </w:rPr>
      </w:pPr>
      <w:proofErr w:type="gramStart"/>
      <w:r w:rsidRPr="004E4011">
        <w:rPr>
          <w:b/>
          <w:sz w:val="22"/>
          <w:szCs w:val="22"/>
        </w:rPr>
        <w:t>6</w:t>
      </w:r>
      <w:proofErr w:type="gramEnd"/>
      <w:r w:rsidR="009C6BAC" w:rsidRPr="004E4011">
        <w:rPr>
          <w:b/>
          <w:sz w:val="22"/>
          <w:szCs w:val="22"/>
        </w:rPr>
        <w:t>) – CRONOGRAMA DE DESEMBOLSO (R$ 1,00)</w:t>
      </w:r>
    </w:p>
    <w:p w:rsidR="009C6BAC" w:rsidRPr="004E4011" w:rsidRDefault="009C6BAC" w:rsidP="009C6BAC">
      <w:pPr>
        <w:jc w:val="center"/>
        <w:rPr>
          <w:b/>
          <w:sz w:val="22"/>
          <w:szCs w:val="22"/>
        </w:rPr>
      </w:pPr>
      <w:r w:rsidRPr="004E4011">
        <w:rPr>
          <w:b/>
          <w:sz w:val="22"/>
          <w:szCs w:val="22"/>
        </w:rPr>
        <w:t>(CONCEDENTE E PROPONENTE)</w:t>
      </w:r>
    </w:p>
    <w:p w:rsidR="009C6BAC" w:rsidRPr="004E4011" w:rsidRDefault="009C6BAC" w:rsidP="009C6BAC">
      <w:pPr>
        <w:jc w:val="center"/>
        <w:rPr>
          <w:b/>
          <w:sz w:val="22"/>
          <w:szCs w:val="22"/>
        </w:rPr>
      </w:pPr>
    </w:p>
    <w:p w:rsidR="009C6BAC" w:rsidRPr="004E4011" w:rsidRDefault="009C6BAC" w:rsidP="009C6BAC">
      <w:pPr>
        <w:numPr>
          <w:ilvl w:val="0"/>
          <w:numId w:val="2"/>
        </w:numPr>
        <w:tabs>
          <w:tab w:val="left" w:pos="1908"/>
        </w:tabs>
        <w:suppressAutoHyphens/>
        <w:ind w:left="840" w:firstLine="0"/>
        <w:rPr>
          <w:b/>
          <w:sz w:val="22"/>
          <w:szCs w:val="22"/>
          <w:u w:val="single"/>
        </w:rPr>
      </w:pPr>
      <w:r w:rsidRPr="004E4011">
        <w:rPr>
          <w:sz w:val="22"/>
          <w:szCs w:val="22"/>
        </w:rPr>
        <w:t xml:space="preserve">Os desembolsos serão realizados em </w:t>
      </w:r>
      <w:r w:rsidRPr="004E4011">
        <w:rPr>
          <w:b/>
          <w:sz w:val="22"/>
          <w:szCs w:val="22"/>
          <w:u w:val="single"/>
        </w:rPr>
        <w:t>PARCELA ÚNICA.</w:t>
      </w:r>
    </w:p>
    <w:p w:rsidR="00F133A6" w:rsidRPr="004E4011" w:rsidRDefault="00F133A6" w:rsidP="00F133A6">
      <w:pPr>
        <w:snapToGrid w:val="0"/>
        <w:rPr>
          <w:b/>
          <w:sz w:val="22"/>
          <w:szCs w:val="22"/>
        </w:rPr>
      </w:pPr>
    </w:p>
    <w:p w:rsidR="009C6BAC" w:rsidRDefault="009C6BAC" w:rsidP="009C6BAC">
      <w:pPr>
        <w:rPr>
          <w:sz w:val="22"/>
          <w:szCs w:val="22"/>
        </w:rPr>
      </w:pPr>
    </w:p>
    <w:p w:rsidR="004E4011" w:rsidRDefault="004E4011" w:rsidP="009C6BAC">
      <w:pPr>
        <w:rPr>
          <w:sz w:val="22"/>
          <w:szCs w:val="22"/>
        </w:rPr>
      </w:pPr>
    </w:p>
    <w:p w:rsidR="004E4011" w:rsidRDefault="004E4011" w:rsidP="009C6BAC">
      <w:pPr>
        <w:rPr>
          <w:sz w:val="22"/>
          <w:szCs w:val="22"/>
        </w:rPr>
      </w:pPr>
    </w:p>
    <w:p w:rsidR="004E4011" w:rsidRDefault="004E4011" w:rsidP="009C6BAC">
      <w:pPr>
        <w:rPr>
          <w:sz w:val="22"/>
          <w:szCs w:val="22"/>
        </w:rPr>
      </w:pPr>
    </w:p>
    <w:p w:rsidR="004E4011" w:rsidRDefault="004E4011" w:rsidP="009C6BAC">
      <w:pPr>
        <w:rPr>
          <w:sz w:val="22"/>
          <w:szCs w:val="22"/>
        </w:rPr>
      </w:pPr>
    </w:p>
    <w:p w:rsidR="004E4011" w:rsidRPr="004E4011" w:rsidRDefault="004E4011" w:rsidP="009C6BAC">
      <w:pPr>
        <w:rPr>
          <w:sz w:val="22"/>
          <w:szCs w:val="22"/>
        </w:rPr>
      </w:pPr>
    </w:p>
    <w:p w:rsidR="009C6BAC" w:rsidRPr="004E4011" w:rsidRDefault="009C6BAC" w:rsidP="009C6BAC">
      <w:pPr>
        <w:rPr>
          <w:sz w:val="22"/>
          <w:szCs w:val="22"/>
        </w:rPr>
      </w:pPr>
    </w:p>
    <w:p w:rsidR="009C6BAC" w:rsidRPr="004E4011" w:rsidRDefault="009C6BAC" w:rsidP="009C6BAC">
      <w:pPr>
        <w:rPr>
          <w:sz w:val="22"/>
          <w:szCs w:val="22"/>
        </w:rPr>
      </w:pPr>
    </w:p>
    <w:p w:rsidR="009B6496" w:rsidRDefault="009B6496" w:rsidP="009C6BAC">
      <w:pPr>
        <w:jc w:val="center"/>
        <w:rPr>
          <w:b/>
          <w:sz w:val="22"/>
          <w:szCs w:val="22"/>
        </w:rPr>
      </w:pPr>
    </w:p>
    <w:p w:rsidR="009C6BAC" w:rsidRPr="004E4011" w:rsidRDefault="009C6BAC" w:rsidP="009C6BAC">
      <w:pPr>
        <w:jc w:val="center"/>
        <w:rPr>
          <w:b/>
          <w:sz w:val="22"/>
          <w:szCs w:val="22"/>
        </w:rPr>
      </w:pPr>
      <w:proofErr w:type="gramStart"/>
      <w:r w:rsidRPr="004E4011">
        <w:rPr>
          <w:b/>
          <w:sz w:val="22"/>
          <w:szCs w:val="22"/>
        </w:rPr>
        <w:lastRenderedPageBreak/>
        <w:t>7</w:t>
      </w:r>
      <w:proofErr w:type="gramEnd"/>
      <w:r w:rsidRPr="004E4011">
        <w:rPr>
          <w:b/>
          <w:sz w:val="22"/>
          <w:szCs w:val="22"/>
        </w:rPr>
        <w:t>) – DECLARAÇÃO</w:t>
      </w:r>
    </w:p>
    <w:p w:rsidR="009C6BAC" w:rsidRPr="004E4011" w:rsidRDefault="009C6BAC" w:rsidP="009C6BAC">
      <w:pPr>
        <w:rPr>
          <w:sz w:val="22"/>
          <w:szCs w:val="22"/>
        </w:rPr>
      </w:pPr>
    </w:p>
    <w:tbl>
      <w:tblPr>
        <w:tblW w:w="0" w:type="auto"/>
        <w:tblInd w:w="4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86"/>
      </w:tblGrid>
      <w:tr w:rsidR="009C6BAC" w:rsidRPr="004E4011" w:rsidTr="009C6BAC">
        <w:trPr>
          <w:trHeight w:val="276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AC" w:rsidRPr="004E4011" w:rsidRDefault="009C6BAC">
            <w:pPr>
              <w:pStyle w:val="Corpodetexto"/>
              <w:snapToGrid w:val="0"/>
              <w:rPr>
                <w:sz w:val="22"/>
                <w:szCs w:val="22"/>
              </w:rPr>
            </w:pPr>
          </w:p>
          <w:p w:rsidR="009C6BAC" w:rsidRPr="004E4011" w:rsidRDefault="009C6BAC">
            <w:pPr>
              <w:pStyle w:val="Corpodetexto"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Na qualidade de representante legal do PROPONENTE, declaro, para fins de prova junto a Secretaria de Habitação e Saneamento, para os efeitos e sob as penas de Lei, que;</w:t>
            </w:r>
          </w:p>
          <w:p w:rsidR="009C6BAC" w:rsidRPr="004E4011" w:rsidRDefault="009C6BAC">
            <w:pPr>
              <w:pStyle w:val="Corpodetexto"/>
              <w:snapToGrid w:val="0"/>
              <w:rPr>
                <w:sz w:val="22"/>
                <w:szCs w:val="22"/>
              </w:rPr>
            </w:pPr>
          </w:p>
          <w:p w:rsidR="009C6BAC" w:rsidRPr="004E4011" w:rsidRDefault="009C6BAC">
            <w:pPr>
              <w:pStyle w:val="Corpodetexto"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1</w:t>
            </w:r>
            <w:r w:rsidR="00A11E3B" w:rsidRPr="004E4011">
              <w:rPr>
                <w:sz w:val="22"/>
                <w:szCs w:val="22"/>
              </w:rPr>
              <w:t>.</w:t>
            </w:r>
            <w:r w:rsidRPr="004E4011">
              <w:rPr>
                <w:sz w:val="22"/>
                <w:szCs w:val="22"/>
              </w:rPr>
              <w:t xml:space="preserve"> Os atos para formalização do processo referente à celebração do Convênio não contrariam a Lei Orgânica Municipal.</w:t>
            </w:r>
          </w:p>
          <w:p w:rsidR="009C6BAC" w:rsidRPr="004E4011" w:rsidRDefault="009C6BAC">
            <w:pPr>
              <w:pStyle w:val="Corpodetexto"/>
              <w:snapToGrid w:val="0"/>
              <w:rPr>
                <w:sz w:val="22"/>
                <w:szCs w:val="22"/>
              </w:rPr>
            </w:pPr>
          </w:p>
          <w:p w:rsidR="009C6BAC" w:rsidRPr="004E4011" w:rsidRDefault="009C6BAC">
            <w:pPr>
              <w:pStyle w:val="Corpodetexto"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2</w:t>
            </w:r>
            <w:r w:rsidR="00A11E3B" w:rsidRPr="004E4011">
              <w:rPr>
                <w:sz w:val="22"/>
                <w:szCs w:val="22"/>
              </w:rPr>
              <w:t>.</w:t>
            </w:r>
            <w:r w:rsidRPr="004E4011">
              <w:rPr>
                <w:sz w:val="22"/>
                <w:szCs w:val="22"/>
              </w:rPr>
              <w:t xml:space="preserve"> Existe previsão orçamentária e recursos financeiros para contrapartida municipal:</w:t>
            </w:r>
          </w:p>
          <w:p w:rsidR="009C6BAC" w:rsidRPr="004E4011" w:rsidRDefault="009C6BAC">
            <w:pPr>
              <w:pStyle w:val="Corpodetexto"/>
              <w:snapToGrid w:val="0"/>
              <w:rPr>
                <w:sz w:val="22"/>
                <w:szCs w:val="22"/>
              </w:rPr>
            </w:pPr>
          </w:p>
          <w:p w:rsidR="00E9398E" w:rsidRPr="004E4011" w:rsidRDefault="00E9398E" w:rsidP="00E939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175110121 AGUA POTAVEL PARA TODOS</w:t>
            </w:r>
          </w:p>
          <w:p w:rsidR="00E9398E" w:rsidRPr="004E4011" w:rsidRDefault="00E9398E" w:rsidP="00E939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1751101211.025000 CONSTRUCAO DE REDES DE ABASTECIMENTO DE AGUA</w:t>
            </w:r>
          </w:p>
          <w:p w:rsidR="00E9398E" w:rsidRPr="004E4011" w:rsidRDefault="00E9398E" w:rsidP="00E9398E">
            <w:pPr>
              <w:pStyle w:val="Corpodetexto"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 xml:space="preserve">4.4.90.51.00.00.00 OBRAS E INSTALACOES 1694 </w:t>
            </w:r>
          </w:p>
          <w:p w:rsidR="009C6BAC" w:rsidRPr="004E4011" w:rsidRDefault="009C6BAC">
            <w:pPr>
              <w:pStyle w:val="Corpodetexto"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Valor</w:t>
            </w:r>
            <w:r w:rsidR="00E9398E" w:rsidRPr="004E4011">
              <w:rPr>
                <w:sz w:val="22"/>
                <w:szCs w:val="22"/>
              </w:rPr>
              <w:t xml:space="preserve">: </w:t>
            </w:r>
            <w:proofErr w:type="gramStart"/>
            <w:r w:rsidR="00DC6947" w:rsidRPr="004E4011">
              <w:rPr>
                <w:sz w:val="22"/>
                <w:szCs w:val="22"/>
              </w:rPr>
              <w:t xml:space="preserve">R$ </w:t>
            </w:r>
            <w:r w:rsidR="00D36F29" w:rsidRPr="004E4011">
              <w:rPr>
                <w:sz w:val="22"/>
                <w:szCs w:val="22"/>
              </w:rPr>
              <w:t>6.298,44</w:t>
            </w:r>
            <w:r w:rsidR="00DC6947" w:rsidRPr="004E4011">
              <w:rPr>
                <w:sz w:val="22"/>
                <w:szCs w:val="22"/>
              </w:rPr>
              <w:t xml:space="preserve"> – contrapartida</w:t>
            </w:r>
            <w:proofErr w:type="gramEnd"/>
            <w:r w:rsidR="00DC6947" w:rsidRPr="004E4011">
              <w:rPr>
                <w:sz w:val="22"/>
                <w:szCs w:val="22"/>
              </w:rPr>
              <w:t xml:space="preserve"> financeira </w:t>
            </w:r>
          </w:p>
          <w:p w:rsidR="00DC6947" w:rsidRPr="004E4011" w:rsidRDefault="002C7D11">
            <w:pPr>
              <w:pStyle w:val="Corpodetexto"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 xml:space="preserve">Valor: R$ </w:t>
            </w:r>
            <w:r w:rsidR="00D36F29" w:rsidRPr="004E4011">
              <w:rPr>
                <w:sz w:val="22"/>
                <w:szCs w:val="22"/>
              </w:rPr>
              <w:t>15.866,40</w:t>
            </w:r>
            <w:r w:rsidR="00DC6947" w:rsidRPr="004E4011">
              <w:rPr>
                <w:sz w:val="22"/>
                <w:szCs w:val="22"/>
              </w:rPr>
              <w:t xml:space="preserve"> – contrapartida física. </w:t>
            </w:r>
          </w:p>
          <w:p w:rsidR="00E9398E" w:rsidRPr="004E4011" w:rsidRDefault="00E9398E">
            <w:pPr>
              <w:pStyle w:val="Corpodetexto"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 xml:space="preserve"> </w:t>
            </w:r>
          </w:p>
          <w:p w:rsidR="009C6BAC" w:rsidRPr="004E4011" w:rsidRDefault="009C6BAC">
            <w:pPr>
              <w:pStyle w:val="Corpodetexto"/>
              <w:snapToGrid w:val="0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3</w:t>
            </w:r>
            <w:r w:rsidR="00E9398E" w:rsidRPr="004E4011">
              <w:rPr>
                <w:sz w:val="22"/>
                <w:szCs w:val="22"/>
              </w:rPr>
              <w:t>.</w:t>
            </w:r>
            <w:r w:rsidRPr="004E4011">
              <w:rPr>
                <w:sz w:val="22"/>
                <w:szCs w:val="22"/>
              </w:rPr>
              <w:t xml:space="preserve"> Não</w:t>
            </w:r>
            <w:r w:rsidR="00E9398E" w:rsidRPr="004E4011">
              <w:rPr>
                <w:sz w:val="22"/>
                <w:szCs w:val="22"/>
              </w:rPr>
              <w:t xml:space="preserve"> </w:t>
            </w:r>
            <w:r w:rsidRPr="004E4011">
              <w:rPr>
                <w:sz w:val="22"/>
                <w:szCs w:val="22"/>
              </w:rPr>
              <w:t>há qualquer débito em mora ou situação de inadimplência junto aos órgãos e entidades da Administração Pública Estadual que impeça a transferência de recursos oriundos de dotações consignadas no orçamento do Estado do Rio Grande do Sul, na forma deste Plano de Trabalho.</w:t>
            </w:r>
          </w:p>
          <w:p w:rsidR="009C6BAC" w:rsidRPr="004E4011" w:rsidRDefault="009C6BAC">
            <w:pPr>
              <w:pStyle w:val="Corpodetexto"/>
              <w:snapToGrid w:val="0"/>
              <w:rPr>
                <w:sz w:val="22"/>
                <w:szCs w:val="22"/>
              </w:rPr>
            </w:pPr>
          </w:p>
          <w:p w:rsidR="009C6BAC" w:rsidRPr="004E4011" w:rsidRDefault="009C6BAC">
            <w:pPr>
              <w:pStyle w:val="Corpodetexto"/>
              <w:snapToGrid w:val="0"/>
              <w:rPr>
                <w:sz w:val="22"/>
                <w:szCs w:val="22"/>
              </w:rPr>
            </w:pPr>
          </w:p>
          <w:p w:rsidR="009C6BAC" w:rsidRPr="004E4011" w:rsidRDefault="009419DF">
            <w:pPr>
              <w:pStyle w:val="Corpodetexto"/>
              <w:snapToGrid w:val="0"/>
              <w:ind w:firstLine="2486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Viadutos, 22 de abril de 201</w:t>
            </w:r>
            <w:r w:rsidR="00896098" w:rsidRPr="004E4011">
              <w:rPr>
                <w:sz w:val="22"/>
                <w:szCs w:val="22"/>
              </w:rPr>
              <w:t>3</w:t>
            </w:r>
            <w:r w:rsidRPr="004E4011">
              <w:rPr>
                <w:sz w:val="22"/>
                <w:szCs w:val="22"/>
              </w:rPr>
              <w:t>.</w:t>
            </w:r>
          </w:p>
          <w:p w:rsidR="009C6BAC" w:rsidRPr="004E4011" w:rsidRDefault="009C6BAC">
            <w:pPr>
              <w:pStyle w:val="Corpodetexto"/>
              <w:snapToGrid w:val="0"/>
              <w:ind w:firstLine="2344"/>
              <w:rPr>
                <w:sz w:val="22"/>
                <w:szCs w:val="22"/>
              </w:rPr>
            </w:pPr>
          </w:p>
          <w:p w:rsidR="009419DF" w:rsidRPr="004E4011" w:rsidRDefault="009419DF">
            <w:pPr>
              <w:pStyle w:val="Corpodetexto"/>
              <w:snapToGrid w:val="0"/>
              <w:ind w:firstLine="2344"/>
              <w:rPr>
                <w:sz w:val="22"/>
                <w:szCs w:val="22"/>
              </w:rPr>
            </w:pPr>
          </w:p>
          <w:p w:rsidR="009C6BAC" w:rsidRPr="004E4011" w:rsidRDefault="009C6BAC">
            <w:pPr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 xml:space="preserve">                        </w:t>
            </w:r>
          </w:p>
          <w:p w:rsidR="009C6BAC" w:rsidRPr="004E4011" w:rsidRDefault="009C6BAC">
            <w:pPr>
              <w:jc w:val="center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_________________________________</w:t>
            </w:r>
          </w:p>
          <w:p w:rsidR="009C6BAC" w:rsidRPr="004E4011" w:rsidRDefault="009C6BAC">
            <w:pPr>
              <w:jc w:val="center"/>
              <w:rPr>
                <w:sz w:val="22"/>
                <w:szCs w:val="22"/>
              </w:rPr>
            </w:pPr>
            <w:r w:rsidRPr="004E4011">
              <w:rPr>
                <w:sz w:val="22"/>
                <w:szCs w:val="22"/>
              </w:rPr>
              <w:t>Proponente</w:t>
            </w:r>
          </w:p>
          <w:p w:rsidR="009C6BAC" w:rsidRPr="004E4011" w:rsidRDefault="009C6BAC">
            <w:pPr>
              <w:tabs>
                <w:tab w:val="left" w:pos="3828"/>
              </w:tabs>
              <w:rPr>
                <w:sz w:val="22"/>
                <w:szCs w:val="22"/>
              </w:rPr>
            </w:pPr>
          </w:p>
          <w:p w:rsidR="009C6BAC" w:rsidRPr="004E4011" w:rsidRDefault="009C6BAC">
            <w:pPr>
              <w:tabs>
                <w:tab w:val="left" w:pos="3828"/>
              </w:tabs>
              <w:rPr>
                <w:sz w:val="22"/>
                <w:szCs w:val="22"/>
              </w:rPr>
            </w:pPr>
          </w:p>
          <w:p w:rsidR="009C6BAC" w:rsidRPr="004E4011" w:rsidRDefault="009C6BAC">
            <w:pPr>
              <w:tabs>
                <w:tab w:val="left" w:pos="3828"/>
              </w:tabs>
              <w:rPr>
                <w:sz w:val="22"/>
                <w:szCs w:val="22"/>
              </w:rPr>
            </w:pPr>
          </w:p>
          <w:p w:rsidR="009C6BAC" w:rsidRPr="004E4011" w:rsidRDefault="009C6BAC">
            <w:pPr>
              <w:tabs>
                <w:tab w:val="left" w:pos="3828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9C6BAC" w:rsidRPr="004E4011" w:rsidRDefault="009C6BAC" w:rsidP="009C6BAC">
      <w:pPr>
        <w:rPr>
          <w:sz w:val="22"/>
          <w:szCs w:val="22"/>
          <w:lang w:eastAsia="ar-SA"/>
        </w:rPr>
      </w:pPr>
    </w:p>
    <w:p w:rsidR="00E17641" w:rsidRPr="004E4011" w:rsidRDefault="00E17641" w:rsidP="00E17641">
      <w:pPr>
        <w:pStyle w:val="Ttulo2"/>
        <w:tabs>
          <w:tab w:val="clear" w:pos="576"/>
        </w:tabs>
        <w:ind w:left="0" w:firstLine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4E4011">
        <w:rPr>
          <w:rFonts w:ascii="Times New Roman" w:hAnsi="Times New Roman"/>
          <w:sz w:val="22"/>
          <w:szCs w:val="22"/>
        </w:rPr>
        <w:t>8</w:t>
      </w:r>
      <w:proofErr w:type="gramEnd"/>
      <w:r w:rsidRPr="004E4011">
        <w:rPr>
          <w:rFonts w:ascii="Times New Roman" w:hAnsi="Times New Roman"/>
          <w:sz w:val="22"/>
          <w:szCs w:val="22"/>
        </w:rPr>
        <w:t>) – APROVAÇÃO PELO CONCEDENTE</w:t>
      </w:r>
    </w:p>
    <w:p w:rsidR="00E17641" w:rsidRPr="004E4011" w:rsidRDefault="00E17641" w:rsidP="00E17641">
      <w:pPr>
        <w:rPr>
          <w:sz w:val="22"/>
          <w:szCs w:val="22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E17641" w:rsidRPr="004E4011" w:rsidTr="00F133A6">
        <w:tc>
          <w:tcPr>
            <w:tcW w:w="9072" w:type="dxa"/>
          </w:tcPr>
          <w:p w:rsidR="00E17641" w:rsidRPr="004E4011" w:rsidRDefault="00E17641" w:rsidP="00012800">
            <w:pPr>
              <w:rPr>
                <w:b/>
                <w:sz w:val="22"/>
                <w:szCs w:val="22"/>
              </w:rPr>
            </w:pPr>
          </w:p>
          <w:p w:rsidR="00E17641" w:rsidRPr="004E4011" w:rsidRDefault="00E17641" w:rsidP="00012800">
            <w:pPr>
              <w:rPr>
                <w:b/>
                <w:sz w:val="22"/>
                <w:szCs w:val="22"/>
              </w:rPr>
            </w:pPr>
            <w:r w:rsidRPr="004E4011">
              <w:rPr>
                <w:b/>
                <w:sz w:val="22"/>
                <w:szCs w:val="22"/>
              </w:rPr>
              <w:t>APROVADO</w:t>
            </w:r>
          </w:p>
          <w:p w:rsidR="00E17641" w:rsidRPr="004E4011" w:rsidRDefault="00E17641" w:rsidP="00012800">
            <w:pPr>
              <w:rPr>
                <w:b/>
                <w:sz w:val="22"/>
                <w:szCs w:val="22"/>
              </w:rPr>
            </w:pPr>
          </w:p>
          <w:p w:rsidR="00E17641" w:rsidRPr="004E4011" w:rsidRDefault="00E17641" w:rsidP="00012800">
            <w:pPr>
              <w:rPr>
                <w:b/>
                <w:sz w:val="22"/>
                <w:szCs w:val="22"/>
              </w:rPr>
            </w:pPr>
            <w:r w:rsidRPr="004E4011">
              <w:rPr>
                <w:b/>
                <w:sz w:val="22"/>
                <w:szCs w:val="22"/>
              </w:rPr>
              <w:t>_________________, _______/_______/_______</w:t>
            </w:r>
          </w:p>
          <w:p w:rsidR="00E17641" w:rsidRPr="004E4011" w:rsidRDefault="00E17641" w:rsidP="00012800">
            <w:pPr>
              <w:rPr>
                <w:b/>
                <w:sz w:val="22"/>
                <w:szCs w:val="22"/>
              </w:rPr>
            </w:pPr>
          </w:p>
          <w:p w:rsidR="00E17641" w:rsidRPr="004E4011" w:rsidRDefault="00E17641" w:rsidP="00012800">
            <w:pPr>
              <w:rPr>
                <w:b/>
                <w:sz w:val="22"/>
                <w:szCs w:val="22"/>
              </w:rPr>
            </w:pPr>
          </w:p>
          <w:p w:rsidR="00E17641" w:rsidRPr="004E4011" w:rsidRDefault="00E17641" w:rsidP="00012800">
            <w:pPr>
              <w:rPr>
                <w:b/>
                <w:sz w:val="22"/>
                <w:szCs w:val="22"/>
              </w:rPr>
            </w:pPr>
          </w:p>
          <w:p w:rsidR="00E17641" w:rsidRPr="004E4011" w:rsidRDefault="00E17641" w:rsidP="00012800">
            <w:pPr>
              <w:jc w:val="center"/>
              <w:rPr>
                <w:b/>
                <w:sz w:val="22"/>
                <w:szCs w:val="22"/>
              </w:rPr>
            </w:pPr>
            <w:r w:rsidRPr="004E4011">
              <w:rPr>
                <w:b/>
                <w:sz w:val="22"/>
                <w:szCs w:val="22"/>
              </w:rPr>
              <w:t>_________________________________</w:t>
            </w:r>
          </w:p>
          <w:p w:rsidR="00E17641" w:rsidRPr="004E4011" w:rsidRDefault="00E17641" w:rsidP="00012800">
            <w:pPr>
              <w:rPr>
                <w:b/>
                <w:sz w:val="22"/>
                <w:szCs w:val="22"/>
              </w:rPr>
            </w:pPr>
            <w:r w:rsidRPr="004E4011">
              <w:rPr>
                <w:b/>
                <w:sz w:val="22"/>
                <w:szCs w:val="22"/>
              </w:rPr>
              <w:t xml:space="preserve">                                                             CONCEDENTE</w:t>
            </w:r>
          </w:p>
        </w:tc>
      </w:tr>
    </w:tbl>
    <w:p w:rsidR="00E17641" w:rsidRPr="004E4011" w:rsidRDefault="00E17641" w:rsidP="00E17641">
      <w:pPr>
        <w:spacing w:line="360" w:lineRule="auto"/>
        <w:rPr>
          <w:b/>
          <w:sz w:val="22"/>
          <w:szCs w:val="22"/>
        </w:rPr>
      </w:pPr>
    </w:p>
    <w:p w:rsidR="00E17641" w:rsidRPr="004E4011" w:rsidRDefault="00E17641" w:rsidP="00E9398E">
      <w:pPr>
        <w:pStyle w:val="Ttulo1"/>
        <w:tabs>
          <w:tab w:val="left" w:pos="5880"/>
        </w:tabs>
        <w:suppressAutoHyphens w:val="0"/>
        <w:jc w:val="both"/>
        <w:rPr>
          <w:sz w:val="22"/>
          <w:szCs w:val="22"/>
        </w:rPr>
      </w:pPr>
    </w:p>
    <w:sectPr w:rsidR="00E17641" w:rsidRPr="004E4011" w:rsidSect="00887B6B">
      <w:headerReference w:type="default" r:id="rId9"/>
      <w:footerReference w:type="default" r:id="rId10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6C" w:rsidRDefault="006D146C" w:rsidP="004D17ED">
      <w:r>
        <w:separator/>
      </w:r>
    </w:p>
  </w:endnote>
  <w:endnote w:type="continuationSeparator" w:id="0">
    <w:p w:rsidR="006D146C" w:rsidRDefault="006D146C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Default="008A449E" w:rsidP="00682D56">
    <w:pPr>
      <w:spacing w:line="276" w:lineRule="auto"/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6C" w:rsidRDefault="006D146C" w:rsidP="004D17ED">
      <w:r>
        <w:separator/>
      </w:r>
    </w:p>
  </w:footnote>
  <w:footnote w:type="continuationSeparator" w:id="0">
    <w:p w:rsidR="006D146C" w:rsidRDefault="006D146C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1E4DC9" w:rsidRDefault="008A449E" w:rsidP="004D17ED">
    <w:pPr>
      <w:pStyle w:val="Legenda"/>
      <w:rPr>
        <w:b w:val="0"/>
        <w:bCs w:val="0"/>
        <w:sz w:val="20"/>
        <w:vertAlign w:val="baseline"/>
      </w:rPr>
    </w:pPr>
    <w:r w:rsidRPr="001E4DC9">
      <w:rPr>
        <w:b w:val="0"/>
        <w:bCs w:val="0"/>
        <w:sz w:val="20"/>
        <w:vertAlign w:val="baseline"/>
      </w:rPr>
      <w:t>PREFEITURA MUNICIPAL DE VIADUTOS</w:t>
    </w:r>
  </w:p>
  <w:p w:rsidR="008A449E" w:rsidRPr="001E4DC9" w:rsidRDefault="008A449E" w:rsidP="004D17ED">
    <w:pPr>
      <w:jc w:val="center"/>
    </w:pPr>
    <w:r w:rsidRPr="001E4DC9">
      <w:t>ESTADO DO RIO GRANDE DO SUL</w:t>
    </w:r>
  </w:p>
  <w:p w:rsidR="008A449E" w:rsidRDefault="008A44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F"/>
    <w:multiLevelType w:val="singleLevel"/>
    <w:tmpl w:val="0000000F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3A650472"/>
    <w:multiLevelType w:val="hybridMultilevel"/>
    <w:tmpl w:val="C76C0D9E"/>
    <w:lvl w:ilvl="0" w:tplc="ECC298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405EF"/>
    <w:rsid w:val="00075B8C"/>
    <w:rsid w:val="001030AD"/>
    <w:rsid w:val="00120F30"/>
    <w:rsid w:val="001C436A"/>
    <w:rsid w:val="001E5D9F"/>
    <w:rsid w:val="0022618C"/>
    <w:rsid w:val="002729AB"/>
    <w:rsid w:val="00280496"/>
    <w:rsid w:val="002C7D11"/>
    <w:rsid w:val="002E0F06"/>
    <w:rsid w:val="002E59BE"/>
    <w:rsid w:val="002F354E"/>
    <w:rsid w:val="002F39FE"/>
    <w:rsid w:val="0030610D"/>
    <w:rsid w:val="003509A6"/>
    <w:rsid w:val="003551C1"/>
    <w:rsid w:val="003F1AA4"/>
    <w:rsid w:val="004051A9"/>
    <w:rsid w:val="004733A6"/>
    <w:rsid w:val="00482556"/>
    <w:rsid w:val="00483C38"/>
    <w:rsid w:val="004D17ED"/>
    <w:rsid w:val="004D6BD3"/>
    <w:rsid w:val="004E0B6C"/>
    <w:rsid w:val="004E4011"/>
    <w:rsid w:val="004F10AC"/>
    <w:rsid w:val="0053316F"/>
    <w:rsid w:val="005B6921"/>
    <w:rsid w:val="005F177C"/>
    <w:rsid w:val="00616EBE"/>
    <w:rsid w:val="006434A6"/>
    <w:rsid w:val="00644C04"/>
    <w:rsid w:val="006554CA"/>
    <w:rsid w:val="00662DDE"/>
    <w:rsid w:val="00682D56"/>
    <w:rsid w:val="00686B0D"/>
    <w:rsid w:val="006C60E1"/>
    <w:rsid w:val="006D146C"/>
    <w:rsid w:val="006F69E6"/>
    <w:rsid w:val="00707E78"/>
    <w:rsid w:val="0078566F"/>
    <w:rsid w:val="007A336D"/>
    <w:rsid w:val="007C4856"/>
    <w:rsid w:val="00803975"/>
    <w:rsid w:val="00817090"/>
    <w:rsid w:val="008523C3"/>
    <w:rsid w:val="00870DB9"/>
    <w:rsid w:val="00877BCE"/>
    <w:rsid w:val="00887B6B"/>
    <w:rsid w:val="00896098"/>
    <w:rsid w:val="008A449E"/>
    <w:rsid w:val="008B0D31"/>
    <w:rsid w:val="008B7B04"/>
    <w:rsid w:val="009419DF"/>
    <w:rsid w:val="0094790B"/>
    <w:rsid w:val="00961697"/>
    <w:rsid w:val="00965BDB"/>
    <w:rsid w:val="009B6496"/>
    <w:rsid w:val="009C6BAC"/>
    <w:rsid w:val="00A10961"/>
    <w:rsid w:val="00A11E3B"/>
    <w:rsid w:val="00A41AC0"/>
    <w:rsid w:val="00A6215A"/>
    <w:rsid w:val="00AA62A8"/>
    <w:rsid w:val="00AB2496"/>
    <w:rsid w:val="00AC2332"/>
    <w:rsid w:val="00AE5B2C"/>
    <w:rsid w:val="00AF6EFB"/>
    <w:rsid w:val="00B507AA"/>
    <w:rsid w:val="00B64301"/>
    <w:rsid w:val="00B64FE7"/>
    <w:rsid w:val="00BA5616"/>
    <w:rsid w:val="00BF08B3"/>
    <w:rsid w:val="00BF1A2F"/>
    <w:rsid w:val="00C231D3"/>
    <w:rsid w:val="00C53259"/>
    <w:rsid w:val="00CC3239"/>
    <w:rsid w:val="00CD0D3B"/>
    <w:rsid w:val="00CF124D"/>
    <w:rsid w:val="00CF2C55"/>
    <w:rsid w:val="00CF7B25"/>
    <w:rsid w:val="00D36121"/>
    <w:rsid w:val="00D36F29"/>
    <w:rsid w:val="00D540AC"/>
    <w:rsid w:val="00D871C8"/>
    <w:rsid w:val="00D95201"/>
    <w:rsid w:val="00DA5B7F"/>
    <w:rsid w:val="00DA77CC"/>
    <w:rsid w:val="00DB4AEB"/>
    <w:rsid w:val="00DC6947"/>
    <w:rsid w:val="00DE6889"/>
    <w:rsid w:val="00E17641"/>
    <w:rsid w:val="00E27668"/>
    <w:rsid w:val="00E42C39"/>
    <w:rsid w:val="00E57351"/>
    <w:rsid w:val="00E640D7"/>
    <w:rsid w:val="00E66929"/>
    <w:rsid w:val="00E76063"/>
    <w:rsid w:val="00E86842"/>
    <w:rsid w:val="00E9398E"/>
    <w:rsid w:val="00EE5BB9"/>
    <w:rsid w:val="00F133A6"/>
    <w:rsid w:val="00F3390B"/>
    <w:rsid w:val="00F55E02"/>
    <w:rsid w:val="00F611D0"/>
    <w:rsid w:val="00F66330"/>
    <w:rsid w:val="00F67191"/>
    <w:rsid w:val="00F90C3B"/>
    <w:rsid w:val="00F9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6BAC"/>
    <w:pPr>
      <w:keepNext/>
      <w:numPr>
        <w:numId w:val="1"/>
      </w:numPr>
      <w:suppressAutoHyphens/>
      <w:jc w:val="center"/>
      <w:outlineLvl w:val="0"/>
    </w:pPr>
    <w:rPr>
      <w:b/>
      <w:caps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BAC"/>
    <w:pPr>
      <w:keepNext/>
      <w:numPr>
        <w:ilvl w:val="1"/>
        <w:numId w:val="1"/>
      </w:numPr>
      <w:suppressAutoHyphens/>
      <w:outlineLvl w:val="1"/>
    </w:pPr>
    <w:rPr>
      <w:rFonts w:ascii="Arial" w:hAnsi="Arial"/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C6BAC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0"/>
      <w:szCs w:val="20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C6BAC"/>
    <w:pPr>
      <w:keepNext/>
      <w:numPr>
        <w:ilvl w:val="3"/>
        <w:numId w:val="1"/>
      </w:numPr>
      <w:suppressAutoHyphens/>
      <w:jc w:val="center"/>
      <w:outlineLvl w:val="3"/>
    </w:pPr>
    <w:rPr>
      <w:rFonts w:ascii="Arial" w:hAnsi="Arial"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C6BAC"/>
    <w:pPr>
      <w:keepNext/>
      <w:numPr>
        <w:ilvl w:val="4"/>
        <w:numId w:val="1"/>
      </w:numPr>
      <w:suppressAutoHyphens/>
      <w:ind w:left="720" w:firstLine="720"/>
      <w:outlineLvl w:val="4"/>
    </w:pPr>
    <w:rPr>
      <w:rFonts w:ascii="Arial" w:hAnsi="Arial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C6BAC"/>
    <w:pPr>
      <w:keepNext/>
      <w:numPr>
        <w:ilvl w:val="5"/>
        <w:numId w:val="1"/>
      </w:numPr>
      <w:suppressAutoHyphens/>
      <w:outlineLvl w:val="5"/>
    </w:pPr>
    <w:rPr>
      <w:b/>
      <w:szCs w:val="20"/>
      <w:lang w:eastAsia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C6BAC"/>
    <w:pPr>
      <w:keepNext/>
      <w:numPr>
        <w:ilvl w:val="6"/>
        <w:numId w:val="1"/>
      </w:numPr>
      <w:suppressAutoHyphens/>
      <w:jc w:val="center"/>
      <w:outlineLvl w:val="6"/>
    </w:pPr>
    <w:rPr>
      <w:b/>
      <w:szCs w:val="20"/>
      <w:lang w:eastAsia="ar-SA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C6BAC"/>
    <w:pPr>
      <w:keepNext/>
      <w:numPr>
        <w:ilvl w:val="7"/>
        <w:numId w:val="1"/>
      </w:numPr>
      <w:suppressAutoHyphens/>
      <w:jc w:val="center"/>
      <w:outlineLvl w:val="7"/>
    </w:pPr>
    <w:rPr>
      <w:sz w:val="32"/>
      <w:szCs w:val="20"/>
      <w:lang w:eastAsia="ar-SA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C6BAC"/>
    <w:pPr>
      <w:keepNext/>
      <w:numPr>
        <w:ilvl w:val="8"/>
        <w:numId w:val="1"/>
      </w:numPr>
      <w:suppressAutoHyphens/>
      <w:jc w:val="both"/>
      <w:outlineLvl w:val="8"/>
    </w:pPr>
    <w:rPr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C6BAC"/>
    <w:rPr>
      <w:b/>
      <w:caps/>
      <w:sz w:val="28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9C6BAC"/>
    <w:rPr>
      <w:rFonts w:ascii="Arial" w:hAnsi="Arial"/>
      <w:b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9C6BAC"/>
    <w:rPr>
      <w:rFonts w:ascii="Arial" w:hAnsi="Arial"/>
      <w:b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9C6BAC"/>
    <w:rPr>
      <w:rFonts w:ascii="Arial" w:hAnsi="Arial"/>
      <w:sz w:val="28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9C6BAC"/>
    <w:rPr>
      <w:rFonts w:ascii="Arial" w:hAnsi="Arial"/>
      <w:b/>
      <w:sz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9C6BAC"/>
    <w:rPr>
      <w:b/>
      <w:sz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9C6BAC"/>
    <w:rPr>
      <w:b/>
      <w:sz w:val="24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9C6BAC"/>
    <w:rPr>
      <w:sz w:val="32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9C6BAC"/>
    <w:rPr>
      <w:b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9C6BAC"/>
    <w:pPr>
      <w:suppressAutoHyphens/>
      <w:jc w:val="both"/>
    </w:pPr>
    <w:rPr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C6BAC"/>
    <w:rPr>
      <w:sz w:val="24"/>
      <w:lang w:eastAsia="ar-SA"/>
    </w:rPr>
  </w:style>
  <w:style w:type="character" w:styleId="Hyperlink">
    <w:name w:val="Hyperlink"/>
    <w:basedOn w:val="Fontepargpadro"/>
    <w:rsid w:val="009419DF"/>
    <w:rPr>
      <w:color w:val="0000FF" w:themeColor="hyperlink"/>
      <w:u w:val="single"/>
    </w:rPr>
  </w:style>
  <w:style w:type="character" w:styleId="Nmerodepgina">
    <w:name w:val="page number"/>
    <w:basedOn w:val="Fontepargpadro"/>
    <w:rsid w:val="00E17641"/>
  </w:style>
  <w:style w:type="paragraph" w:styleId="PargrafodaLista">
    <w:name w:val="List Paragraph"/>
    <w:basedOn w:val="Normal"/>
    <w:uiPriority w:val="34"/>
    <w:qFormat/>
    <w:rsid w:val="00F13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viadutos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5645-DDC1-4A40-9BE7-CCB5D6F5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769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15</cp:revision>
  <cp:lastPrinted>2013-05-15T19:31:00Z</cp:lastPrinted>
  <dcterms:created xsi:type="dcterms:W3CDTF">2013-04-17T13:20:00Z</dcterms:created>
  <dcterms:modified xsi:type="dcterms:W3CDTF">2013-05-15T19:34:00Z</dcterms:modified>
</cp:coreProperties>
</file>