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BF" w:rsidRDefault="00A37FBF">
      <w:pPr>
        <w:pStyle w:val="Standard"/>
        <w:jc w:val="center"/>
        <w:rPr>
          <w:rFonts w:ascii="Times New Roman" w:hAnsi="Times New Roman"/>
          <w:sz w:val="22"/>
          <w:szCs w:val="22"/>
        </w:rPr>
      </w:pPr>
    </w:p>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TERMO DE REFERÊNCIA</w:t>
      </w:r>
    </w:p>
    <w:p w:rsidR="00A37FBF" w:rsidRDefault="00A37FBF">
      <w:pPr>
        <w:pStyle w:val="Standard"/>
        <w:jc w:val="center"/>
        <w:rPr>
          <w:rFonts w:ascii="Times New Roman" w:hAnsi="Times New Roman"/>
          <w:sz w:val="22"/>
          <w:szCs w:val="22"/>
        </w:rPr>
      </w:pPr>
    </w:p>
    <w:p w:rsidR="00A37FBF" w:rsidRDefault="00C73536">
      <w:pPr>
        <w:pStyle w:val="Standard"/>
        <w:jc w:val="both"/>
        <w:rPr>
          <w:rFonts w:ascii="Times New Roman" w:hAnsi="Times New Roman"/>
          <w:sz w:val="22"/>
          <w:szCs w:val="22"/>
        </w:rPr>
      </w:pPr>
      <w:r>
        <w:rPr>
          <w:rFonts w:ascii="Times New Roman" w:hAnsi="Times New Roman"/>
          <w:b/>
          <w:bCs/>
          <w:sz w:val="22"/>
          <w:szCs w:val="22"/>
        </w:rPr>
        <w:t>PROCESSO ADMINISTRATIVO</w:t>
      </w:r>
      <w:r>
        <w:rPr>
          <w:rFonts w:ascii="Times New Roman" w:hAnsi="Times New Roman"/>
          <w:sz w:val="22"/>
          <w:szCs w:val="22"/>
        </w:rPr>
        <w:t xml:space="preserve"> 195/2024</w:t>
      </w:r>
    </w:p>
    <w:p w:rsidR="00A37FBF" w:rsidRDefault="00C73536">
      <w:pPr>
        <w:pStyle w:val="Standard"/>
        <w:jc w:val="both"/>
        <w:rPr>
          <w:rFonts w:ascii="Times New Roman" w:hAnsi="Times New Roman"/>
          <w:sz w:val="22"/>
          <w:szCs w:val="22"/>
        </w:rPr>
      </w:pPr>
      <w:r>
        <w:rPr>
          <w:rFonts w:ascii="Times New Roman" w:hAnsi="Times New Roman"/>
          <w:i/>
          <w:iCs/>
          <w:sz w:val="22"/>
          <w:szCs w:val="22"/>
        </w:rPr>
        <w:t>Necessidade da Administração:</w:t>
      </w:r>
      <w:r>
        <w:rPr>
          <w:rFonts w:ascii="Times New Roman" w:hAnsi="Times New Roman"/>
          <w:sz w:val="22"/>
          <w:szCs w:val="22"/>
        </w:rPr>
        <w:t xml:space="preserve"> Pregão presencial com vistas a Contratação de Empresa para Prestação de Serviços de Arbitragem e Premiação para várias modalidades esportivas, da</w:t>
      </w:r>
      <w:r>
        <w:rPr>
          <w:rFonts w:ascii="Times New Roman" w:hAnsi="Times New Roman"/>
          <w:sz w:val="22"/>
          <w:szCs w:val="22"/>
        </w:rPr>
        <w:t xml:space="preserve"> Secretaria Municipal de Educação, Cultura e Desporto do Município de Viadutos, para o ano de 2024.</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1. DEFINIÇÃO DO OBJETO</w:t>
      </w:r>
    </w:p>
    <w:p w:rsidR="00A37FBF" w:rsidRDefault="00C73536">
      <w:pPr>
        <w:pStyle w:val="Standard"/>
        <w:jc w:val="both"/>
        <w:rPr>
          <w:rFonts w:ascii="Times New Roman" w:hAnsi="Times New Roman"/>
          <w:sz w:val="22"/>
          <w:szCs w:val="22"/>
        </w:rPr>
      </w:pPr>
      <w:r>
        <w:rPr>
          <w:rFonts w:ascii="Times New Roman" w:hAnsi="Times New Roman"/>
          <w:sz w:val="22"/>
          <w:szCs w:val="22"/>
        </w:rPr>
        <w:tab/>
        <w:t>O presente termo tem por objeto: Pregão presencial com vistas a Contratação de Empresa para Prestação de Serviços de Arbitragem e P</w:t>
      </w:r>
      <w:r>
        <w:rPr>
          <w:rFonts w:ascii="Times New Roman" w:hAnsi="Times New Roman"/>
          <w:sz w:val="22"/>
          <w:szCs w:val="22"/>
        </w:rPr>
        <w:t>remiação para várias modalidades esportivas, da Secretaria Municipal de Educação, Cultura e Desporto do Município de Viadutos, para o ano de 2024.</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sz w:val="22"/>
          <w:szCs w:val="22"/>
        </w:rPr>
      </w:pPr>
      <w:r>
        <w:rPr>
          <w:rFonts w:ascii="Times New Roman" w:hAnsi="Times New Roman"/>
          <w:sz w:val="22"/>
          <w:szCs w:val="22"/>
        </w:rPr>
        <w:tab/>
        <w:t>O presente Termo de Referência parte da Solicitação Interna nº: 195/2024.</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2. FUNDAMENTAÇÃO DA CONTRATAÇÃO</w:t>
      </w:r>
    </w:p>
    <w:p w:rsidR="00A37FBF" w:rsidRDefault="00C73536">
      <w:pPr>
        <w:pStyle w:val="Standard"/>
        <w:jc w:val="both"/>
        <w:rPr>
          <w:rFonts w:ascii="Times New Roman" w:hAnsi="Times New Roman"/>
          <w:sz w:val="22"/>
          <w:szCs w:val="22"/>
        </w:rPr>
      </w:pPr>
      <w:r>
        <w:rPr>
          <w:rFonts w:ascii="Times New Roman" w:hAnsi="Times New Roman"/>
          <w:sz w:val="22"/>
          <w:szCs w:val="22"/>
        </w:rPr>
        <w:tab/>
        <w:t xml:space="preserve">Conforme o estudo realizado chegou-se a necessidade de contratação dos seguintes objetos: </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6974"/>
        <w:gridCol w:w="2663"/>
      </w:tblGrid>
      <w:tr w:rsidR="00A37FBF">
        <w:tc>
          <w:tcPr>
            <w:tcW w:w="6974"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2663" w:type="dxa"/>
            <w:tcBorders>
              <w:top w:val="single" w:sz="2" w:space="0" w:color="000000"/>
              <w:left w:val="single" w:sz="2" w:space="0" w:color="000000"/>
              <w:bottom w:val="single" w:sz="2" w:space="0" w:color="000000"/>
              <w:right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Quantidade</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Arbitragem para o Campeonato Municipal De Futebol Sete </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100,0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campeão futebol sete, troféu com 1,20 cm de altura, com base octogonal</w:t>
            </w:r>
            <w:r>
              <w:rPr>
                <w:rFonts w:ascii="Times New Roman" w:hAnsi="Times New Roman"/>
                <w:sz w:val="22"/>
                <w:szCs w:val="22"/>
              </w:rPr>
              <w:t xml:space="preserve"> com 21,50 cm de largura em polímero na cor preta. Quatro colunas compostas por componentes em polímeros</w:t>
            </w:r>
            <w:r>
              <w:rPr>
                <w:rFonts w:ascii="Times New Roman" w:hAnsi="Times New Roman"/>
                <w:sz w:val="22"/>
                <w:szCs w:val="22"/>
              </w:rPr>
              <w:t xml:space="preserve"> na cor dourada, contendo no centro uma figura de bola de futebol em polímero metalizada na cor prata com gomos pintados na cor preta, uma base em polí</w:t>
            </w:r>
            <w:r>
              <w:rPr>
                <w:rFonts w:ascii="Times New Roman" w:hAnsi="Times New Roman"/>
                <w:sz w:val="22"/>
                <w:szCs w:val="22"/>
              </w:rPr>
              <w:t>mero octogonal na cor preta adornada em quatro estatuetas fixas de águias metalizadas na cor dourada, na parte superior desta base um suporte e um cone com frisos e tampa em polímero metalizado na cor dourada e uma figura de bola de futebol em polímero met</w:t>
            </w:r>
            <w:r>
              <w:rPr>
                <w:rFonts w:ascii="Times New Roman" w:hAnsi="Times New Roman"/>
                <w:sz w:val="22"/>
                <w:szCs w:val="22"/>
              </w:rPr>
              <w:t>alizada na cor prata com gomos pintados na cor preta com13,40 cm da largura, estatueta superior intercambiável.</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vice-campeão futebol sete. Troféu com 1,10 cm de altura, com base octogonal com 21,50 cm de largura em polímero na cor preta. Quatro</w:t>
            </w:r>
            <w:r>
              <w:rPr>
                <w:rFonts w:ascii="Times New Roman" w:hAnsi="Times New Roman"/>
                <w:sz w:val="22"/>
                <w:szCs w:val="22"/>
              </w:rPr>
              <w:t xml:space="preserve"> colunas compostas por componentes em polímeros metalizados na cor dourada, contendo no centro uma figura de bola de futebol em polímero metalizada na cor prata com gomos pintados na cor preta.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3° lugar futebol sete Troféu com 1,03 cm de altura</w:t>
            </w:r>
            <w:r>
              <w:rPr>
                <w:rFonts w:ascii="Times New Roman" w:hAnsi="Times New Roman"/>
                <w:sz w:val="22"/>
                <w:szCs w:val="22"/>
              </w:rPr>
              <w:t>, com base octogonal com 21,50 cm de largura em polímero na cor preta. Quatro colunas compostas por componentes em polímeros metalizados na cor dourada, contendo no centro uma figura de bola de futebol em polímero metalizada na cor prata com gomos pintados</w:t>
            </w:r>
            <w:r>
              <w:rPr>
                <w:rFonts w:ascii="Times New Roman" w:hAnsi="Times New Roman"/>
                <w:sz w:val="22"/>
                <w:szCs w:val="22"/>
              </w:rPr>
              <w:t xml:space="preserve"> na cor preta.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goleiro menos vazado – Futebol Sete, troféu com 28 cm de altura, com base octogonal com 10,10 cm de largura em polímero na cor preta. Na parte superior desta base um suporte em polímero metalizado na cor dourada. Estatueta de luv</w:t>
            </w:r>
            <w:r>
              <w:rPr>
                <w:rFonts w:ascii="Times New Roman" w:hAnsi="Times New Roman"/>
                <w:sz w:val="22"/>
                <w:szCs w:val="22"/>
              </w:rPr>
              <w:t>a de goleiro de futebol em polímero metalizada na cor dourada. Com gravação goleiro menos vazado. Sendo cat. Veterano e cat. Livre.</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artilheiro – Futebol Sete, troféu base com 14 cm de altura, com base quadrada com 11,80 cm de largura em polímer</w:t>
            </w:r>
            <w:r>
              <w:rPr>
                <w:rFonts w:ascii="Times New Roman" w:hAnsi="Times New Roman"/>
                <w:sz w:val="22"/>
                <w:szCs w:val="22"/>
              </w:rPr>
              <w:t>o na cor preta. Na base superior desta base um suporte em polímero metalizado na cor dourada + CH-DO-070 Figura de chuteira de futebol, fabricada em polímero e metalizado a alto-vácuo na cor dourado, com 14 cm de altura. Altura total do troféu 28 cm. Com a</w:t>
            </w:r>
            <w:r>
              <w:rPr>
                <w:rFonts w:ascii="Times New Roman" w:hAnsi="Times New Roman"/>
                <w:sz w:val="22"/>
                <w:szCs w:val="22"/>
              </w:rPr>
              <w:t xml:space="preserve"> gravação Artilheiro. Sendo cat. Veterano e cat. Livre.</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Medalha campeão </w:t>
            </w:r>
            <w:r>
              <w:rPr>
                <w:rFonts w:ascii="Times New Roman" w:hAnsi="Times New Roman"/>
                <w:sz w:val="22"/>
                <w:szCs w:val="22"/>
              </w:rPr>
              <w:t xml:space="preserve">cor dourada. Medalha fundida em liga metálica de zamac, </w:t>
            </w:r>
            <w:r>
              <w:rPr>
                <w:rFonts w:ascii="Times New Roman" w:hAnsi="Times New Roman"/>
                <w:sz w:val="22"/>
                <w:szCs w:val="22"/>
              </w:rPr>
              <w:lastRenderedPageBreak/>
              <w:t xml:space="preserve">com tamanho de 75mm e centro liso com 50 mm de diâmetro. Com bordas raiadas e polidas. Espessura máxima de 3,0mm. Metalizada em dourada. Suporte para fita com 2,5cm de largura. </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lastRenderedPageBreak/>
              <w:t>76,0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Medalha vice-cam</w:t>
            </w:r>
            <w:r>
              <w:rPr>
                <w:rFonts w:ascii="Times New Roman" w:hAnsi="Times New Roman"/>
                <w:sz w:val="22"/>
                <w:szCs w:val="22"/>
              </w:rPr>
              <w:t>peão cor prata. Medalha fundida em liga metálica de zamac, com tamanho de 75mm e centro liso com 50 mm de diâmetro. Com bordas raiadas e polidas. Espessura máxima de 3,0mm. Metalizada em prata. Suporte para fita com 2,5cm de largura.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76,0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Medalha 3º lugar</w:t>
            </w:r>
            <w:r>
              <w:rPr>
                <w:rFonts w:ascii="Times New Roman" w:hAnsi="Times New Roman"/>
                <w:sz w:val="22"/>
                <w:szCs w:val="22"/>
              </w:rPr>
              <w:t xml:space="preserve"> cor bronze. Medalha fundida em liga metálica de zamac, com tamanho de 75mm e centro liso com 50 mm de diâmetro. Com bordas raiadas e polidas. Espessura máxima de 3,0mm. Metalizada em bronze. Suporte para fita com 2,5cm de largura.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76,0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Medalha 4º lugar c</w:t>
            </w:r>
            <w:r>
              <w:rPr>
                <w:rFonts w:ascii="Times New Roman" w:hAnsi="Times New Roman"/>
                <w:sz w:val="22"/>
                <w:szCs w:val="22"/>
              </w:rPr>
              <w:t xml:space="preserve">or chumbo ou bronze. Medalha fundida em liga metálica de zamac, com tamanho de 75mm e centro liso com 50 mm de diâmetro. Com bordas raiadas e polidas. Espessura máxima de 3,0mm. Metalizada em chumbo ou bronze. Suporte para fita com 2,5cm de largura. </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Medalha 50mm de diâmetro, 1,8 mm de espessura aproximado, material zamac(liga de antimônio) fita tafetá 15 mm de largura e 80 cm de comprimento </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100,0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campeão voleibol Troféu com altura de 77 cm com base redonda com 21 cm de largura fabricada em polímero metalizada a alto-vácuo e pintada na cor dourada. Sobre esta base um suporte fabricado em polímero, metalizada a alto-vácuo e pintado na cor dour</w:t>
            </w:r>
            <w:r>
              <w:rPr>
                <w:rFonts w:ascii="Times New Roman" w:hAnsi="Times New Roman"/>
                <w:sz w:val="22"/>
                <w:szCs w:val="22"/>
              </w:rPr>
              <w:t xml:space="preserve">ado. Sobre este suporte um anel fabricado em polímero, metalizado a alto-vácuo e pintado na cor dourado com efeito texturizado. </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vice-campeão voleibol Troféu com altura de 70 cm com base redonda com 21 cm de largura fabricada em polímero metalizada a alto-vácuo e pintada na cor dourada. Sobre esta base um suporte fabricado em polímero, metalizada a alto-vácuo e pintado na cor</w:t>
            </w:r>
            <w:r>
              <w:rPr>
                <w:rFonts w:ascii="Times New Roman" w:hAnsi="Times New Roman"/>
                <w:sz w:val="22"/>
                <w:szCs w:val="22"/>
              </w:rPr>
              <w:t xml:space="preserve"> dourado. Sobre este suporte um anel fabricado em polímero, metalizado a alto-vácuo e pintado na cor dourado com efeito texturizado.</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3º lugar voleibol Troféu com altura de 65 cm com base redonda com 21 cm de largura fabricada em polímero metali</w:t>
            </w:r>
            <w:r>
              <w:rPr>
                <w:rFonts w:ascii="Times New Roman" w:hAnsi="Times New Roman"/>
                <w:sz w:val="22"/>
                <w:szCs w:val="22"/>
              </w:rPr>
              <w:t>zada a alto-vácuo e pintada na cor dourada. Sobre esta base um suporte fabricado em polímero, metalizada a alto-vácuo e pintado na cor dourado. Sobre este suporte um anel fabricado em polímero, metalizado a alto-vácuo e pintado na cor dourado com efeito te</w:t>
            </w:r>
            <w:r>
              <w:rPr>
                <w:rFonts w:ascii="Times New Roman" w:hAnsi="Times New Roman"/>
                <w:sz w:val="22"/>
                <w:szCs w:val="22"/>
              </w:rPr>
              <w:t>xturizado.</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campeão bocha em polímero metalizado a alto-vácuo, altura 1,25 cm. Largura superior 31cm, largura inferior 26,50 cm. Altura da Base 10,70 cm. Base oitava, suporte, cones, pirâmides, tampas, taças com alças, estatueta superior contend</w:t>
            </w:r>
            <w:r>
              <w:rPr>
                <w:rFonts w:ascii="Times New Roman" w:hAnsi="Times New Roman"/>
                <w:sz w:val="22"/>
                <w:szCs w:val="22"/>
              </w:rPr>
              <w:t>o as cores dourado, dourado texturizado e preto, personalizado para o time Campeão.</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vice-campeão bocha em polímero metalizado a alto-vácuo, altura 1,20 cm. Largura superior 31cm, largura inferior 26,50 cm. Altura da Base 10,70cm. Base oitava, s</w:t>
            </w:r>
            <w:r>
              <w:rPr>
                <w:rFonts w:ascii="Times New Roman" w:hAnsi="Times New Roman"/>
                <w:sz w:val="22"/>
                <w:szCs w:val="22"/>
              </w:rPr>
              <w:t>uporte, cones, pirâmides, tampas, taças com alças, estatueta superior contendo as cores dourado, dourado texturizado e preto, personalizado para o time Vice-Campeão.</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3º lugar bocha em polímero metalizado a alto-vácuo, altura 1,15 cm. Largura su</w:t>
            </w:r>
            <w:r>
              <w:rPr>
                <w:rFonts w:ascii="Times New Roman" w:hAnsi="Times New Roman"/>
                <w:sz w:val="22"/>
                <w:szCs w:val="22"/>
              </w:rPr>
              <w:t>perior 31cm, largura inferior 26,50 cm. Altura da Base 10,70cm. Base oitava, suporte, cones, pirâmides, tampas, taças com alças, estatueta superior contendo as cores dourado, dourado texturizado e preto, personalizado para o time 3° colocado</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lastRenderedPageBreak/>
              <w:t>Troféu 4º</w:t>
            </w:r>
            <w:r>
              <w:rPr>
                <w:rFonts w:ascii="Times New Roman" w:hAnsi="Times New Roman"/>
                <w:sz w:val="22"/>
                <w:szCs w:val="22"/>
              </w:rPr>
              <w:t xml:space="preserve"> lugar bocha em polímero metalizado a alto-vácuo, altura 1,10 cm. Largura superior 31cm, largura inferior 26,50 cm. Altura da Base 10,70cm. Base oitava, suporte, cones, pirâmides, tampas, taças com alças, estatueta superior contendo as cores dourado, doura</w:t>
            </w:r>
            <w:r>
              <w:rPr>
                <w:rFonts w:ascii="Times New Roman" w:hAnsi="Times New Roman"/>
                <w:sz w:val="22"/>
                <w:szCs w:val="22"/>
              </w:rPr>
              <w:t>do texturizado e preto, personalizado para o time 4 colocado.</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campeão canastra Troféu com 60 cm de altura, base oitavada em polímero metalizado na cor dourada com 16 cm de largura, sobre esta base uma placa de metal adesivada na cor azul. Nesta</w:t>
            </w:r>
            <w:r>
              <w:rPr>
                <w:rFonts w:ascii="Times New Roman" w:hAnsi="Times New Roman"/>
                <w:sz w:val="22"/>
                <w:szCs w:val="22"/>
              </w:rPr>
              <w:t xml:space="preserve"> placa será fixada um leito personalizável para adesivo de 106 mm, metalizado na cor dourada.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Troféu vice-campeão canastra Troféu com 55 cm de altura, base oitavada em polímero metalizado na cor dourada com 16 cm de largura, sobre esta base uma placa </w:t>
            </w:r>
            <w:r>
              <w:rPr>
                <w:rFonts w:ascii="Times New Roman" w:hAnsi="Times New Roman"/>
                <w:sz w:val="22"/>
                <w:szCs w:val="22"/>
              </w:rPr>
              <w:t>de metal adesivada na cor azul. Nesta placa será fixada um leito personalizável para adesivo de 106 mm, metalizado na cor dourada.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3º lugar canastra Troféu com 50 cm de altura, base oitavada em polímero metalizado na cor dourada com 14 cm de la</w:t>
            </w:r>
            <w:r>
              <w:rPr>
                <w:rFonts w:ascii="Times New Roman" w:hAnsi="Times New Roman"/>
                <w:sz w:val="22"/>
                <w:szCs w:val="22"/>
              </w:rPr>
              <w:t>rgura, sobre esta base uma placa de metal adesivada na cor azul. Nesta placa será fixada um leito personalizável para adesivo de 106 mm, metalizado na cor dourada.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Troféu 4ºlugar canastra Troféu com 45 cm de altura, base oitavada em polímero metalizad</w:t>
            </w:r>
            <w:r>
              <w:rPr>
                <w:rFonts w:ascii="Times New Roman" w:hAnsi="Times New Roman"/>
                <w:sz w:val="22"/>
                <w:szCs w:val="22"/>
              </w:rPr>
              <w:t>o na cor dourada com 14 cm de largura, sobre esta base uma placa de metal adesivada na cor azul. Nesta placa será fixada um leito personalizável para adesivo de 106 mm, metalizado na cor dourada.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Bola de futsal 200 - circunferência 55-58cm, câmara 6D,</w:t>
            </w:r>
            <w:r>
              <w:rPr>
                <w:rFonts w:ascii="Times New Roman" w:hAnsi="Times New Roman"/>
                <w:sz w:val="22"/>
                <w:szCs w:val="22"/>
              </w:rPr>
              <w:t xml:space="preserve"> laminado PU, construção termotec, miolo capsula SIS, 8gomos, peso 350-380g - bola contendo selo FIFA.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4,0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Bola de futsal 50 - circunferência 49-52 cm , câmara 6D, laminado PU, construção termotec, miolo capsula SIS, 8gomos, peso 250-280g - bola contendo </w:t>
            </w:r>
            <w:r>
              <w:rPr>
                <w:rFonts w:ascii="Times New Roman" w:hAnsi="Times New Roman"/>
                <w:sz w:val="22"/>
                <w:szCs w:val="22"/>
              </w:rPr>
              <w:t>selo da FIFA.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6,0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Bola de futsal 1000 - circunferência 62.5-63.5cm, câmara 6D, laminado PU, construção termotec, miolo capsula SIS, 11 gomos. peso 410-430g, bola contendo selo da FIFA.</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4,0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Bola vôlei - circunferência 65-67 cm, câmara 6D, laminado microfibra</w:t>
            </w:r>
            <w:r>
              <w:rPr>
                <w:rFonts w:ascii="Times New Roman" w:hAnsi="Times New Roman"/>
                <w:sz w:val="22"/>
                <w:szCs w:val="22"/>
              </w:rPr>
              <w:t>, construção</w:t>
            </w:r>
            <w:r>
              <w:rPr>
                <w:rFonts w:ascii="Times New Roman" w:hAnsi="Times New Roman"/>
                <w:sz w:val="22"/>
                <w:szCs w:val="22"/>
              </w:rPr>
              <w:t xml:space="preserve"> termotec, miolo capsula SIS, 18gomos, peso 260-280g.</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tc>
          <w:tcPr>
            <w:tcW w:w="69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Bola futebol de campo - circunferência 68.5-69.5cm, câmara 6D, laminado ecoknit, construção</w:t>
            </w:r>
            <w:r>
              <w:rPr>
                <w:rFonts w:ascii="Times New Roman" w:hAnsi="Times New Roman"/>
                <w:sz w:val="22"/>
                <w:szCs w:val="22"/>
              </w:rPr>
              <w:t xml:space="preserve"> termotec, miolo capsula SIS, 14 gomos, peso 420-445g</w:t>
            </w:r>
          </w:p>
        </w:tc>
        <w:tc>
          <w:tcPr>
            <w:tcW w:w="2663"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bl>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sz w:val="22"/>
          <w:szCs w:val="22"/>
        </w:rPr>
      </w:pPr>
      <w:r>
        <w:rPr>
          <w:rFonts w:ascii="Times New Roman" w:hAnsi="Times New Roman"/>
          <w:sz w:val="22"/>
          <w:szCs w:val="22"/>
        </w:rPr>
        <w:tab/>
      </w:r>
      <w:r>
        <w:rPr>
          <w:rFonts w:ascii="Times New Roman" w:hAnsi="Times New Roman"/>
          <w:color w:val="000000"/>
          <w:sz w:val="22"/>
          <w:szCs w:val="22"/>
        </w:rPr>
        <w:t xml:space="preserve">A contratação pretendida </w:t>
      </w:r>
      <w:r>
        <w:rPr>
          <w:rFonts w:ascii="Times New Roman" w:hAnsi="Times New Roman"/>
          <w:color w:val="000000"/>
          <w:sz w:val="22"/>
          <w:szCs w:val="22"/>
        </w:rPr>
        <w:t>está prevista no Plano de Contratações Anual do Município de Viadutos, como se vê dos itens n°179, n°189, n°193, n°194, n°195 e n°196 daquele documento, estando assim alinhada com o planejamento desta Administração.</w:t>
      </w:r>
    </w:p>
    <w:p w:rsidR="00A37FBF" w:rsidRDefault="00A37FBF">
      <w:pPr>
        <w:pStyle w:val="Standard"/>
        <w:jc w:val="both"/>
        <w:rPr>
          <w:rFonts w:ascii="Times New Roman" w:hAnsi="Times New Roman"/>
          <w:color w:val="000000"/>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3. DESCRIÇÃO DA SOLUÇÃO COMO UM TODO</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 xml:space="preserve"> solução proposta é a realização de um (a) Pregão, tendo como critério de julgamento Menor Preço, objetivando a contratação de empresa para Pregão presencial com vistas a Contratação de Empresa para Prestação de Serviços de Arbitragem e Premiação para vári</w:t>
      </w:r>
      <w:r>
        <w:rPr>
          <w:rFonts w:ascii="Times New Roman" w:hAnsi="Times New Roman"/>
          <w:sz w:val="22"/>
          <w:szCs w:val="22"/>
        </w:rPr>
        <w:t>as modalidades esportivas, dá</w:t>
      </w:r>
      <w:r>
        <w:rPr>
          <w:rFonts w:ascii="Times New Roman" w:hAnsi="Times New Roman"/>
          <w:sz w:val="22"/>
          <w:szCs w:val="22"/>
        </w:rPr>
        <w:t xml:space="preserve"> Secretaria Municipal de Educação, Cultura e Desporto do Município de Viadutos, para o ano de 2024.</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4. REQUISITOS DA CONTRATAÇÃO</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Os bens/serviços ora licitados têm natureza de bens/serviços comuns, tendo em vista que seus pa</w:t>
      </w:r>
      <w:r>
        <w:rPr>
          <w:rFonts w:ascii="Times New Roman" w:hAnsi="Times New Roman"/>
          <w:sz w:val="22"/>
          <w:szCs w:val="22"/>
        </w:rPr>
        <w:t>drões de desempenho e qualidade podem ser objetivamente definidos pelo edital, por meio de especificações usuais de mercado, nos termos do art. 6º, inciso XIII, da Lei Federal nº 14.133/2021.</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Os produtos/serviços deverão ser entregues na Secretaria da Educação</w:t>
      </w:r>
      <w:r>
        <w:rPr>
          <w:rFonts w:ascii="Times New Roman" w:hAnsi="Times New Roman"/>
          <w:sz w:val="22"/>
          <w:szCs w:val="22"/>
        </w:rPr>
        <w:t xml:space="preserve">, com o pagamento </w:t>
      </w:r>
      <w:r>
        <w:rPr>
          <w:rFonts w:ascii="Times New Roman" w:hAnsi="Times New Roman"/>
          <w:sz w:val="22"/>
          <w:szCs w:val="22"/>
        </w:rPr>
        <w:t>previsto para ser efetuado em até 10 dias após a entrega da NFe.</w:t>
      </w:r>
      <w:r>
        <w:rPr>
          <w:rFonts w:ascii="Times New Roman" w:hAnsi="Times New Roman"/>
          <w:sz w:val="22"/>
          <w:szCs w:val="22"/>
        </w:rPr>
        <w:t xml:space="preserve">  .</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A contratação será realizada por meio de Pregão, tendo como critério de julgamento Menor Preço, nos termos da Lei Federal nº 14.133/2021.</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Para fornecimento/prestação dos serviços pretendidos os eventuais interessados deverão</w:t>
      </w:r>
      <w:r>
        <w:rPr>
          <w:rFonts w:ascii="Times New Roman" w:hAnsi="Times New Roman"/>
          <w:sz w:val="22"/>
          <w:szCs w:val="22"/>
        </w:rPr>
        <w:t xml:space="preserve"> comprovar que atuam em ramo de atividade compatível com o objeto da licitação: Pregão presencial com vistas a Contratação de Empresa para Prestação de Serviços de Arbitragem e Premiação para várias modalidades esportivas, da</w:t>
      </w:r>
      <w:r>
        <w:rPr>
          <w:rFonts w:ascii="Times New Roman" w:hAnsi="Times New Roman"/>
          <w:sz w:val="22"/>
          <w:szCs w:val="22"/>
        </w:rPr>
        <w:t xml:space="preserve"> Secretaria Municipal de Educaçã</w:t>
      </w:r>
      <w:r>
        <w:rPr>
          <w:rFonts w:ascii="Times New Roman" w:hAnsi="Times New Roman"/>
          <w:sz w:val="22"/>
          <w:szCs w:val="22"/>
        </w:rPr>
        <w:t>o, Cultura e Desporto do Município de Viadutos, para o ano de 2024.</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5. MODELO DE EXECUÇÃO DO OBJETO</w:t>
      </w:r>
    </w:p>
    <w:p w:rsidR="00A37FBF" w:rsidRDefault="00C73536">
      <w:pPr>
        <w:pStyle w:val="Standard"/>
        <w:jc w:val="both"/>
        <w:rPr>
          <w:rFonts w:ascii="Times New Roman" w:hAnsi="Times New Roman"/>
          <w:sz w:val="22"/>
          <w:szCs w:val="22"/>
        </w:rPr>
      </w:pPr>
      <w:r>
        <w:rPr>
          <w:rFonts w:ascii="Times New Roman" w:hAnsi="Times New Roman"/>
          <w:sz w:val="22"/>
          <w:szCs w:val="22"/>
        </w:rPr>
        <w:tab/>
        <w:t>Os produtos/serviços deverão ser entregues na Secretaria de Educação.</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6. MODELO DE GESTÃO DO CONTRATO</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 xml:space="preserve">A gestão e a fiscalização do objeto contratado serão realizadas conforme </w:t>
      </w:r>
      <w:r>
        <w:rPr>
          <w:rFonts w:ascii="Times New Roman" w:hAnsi="Times New Roman"/>
          <w:sz w:val="22"/>
          <w:szCs w:val="22"/>
        </w:rPr>
        <w:t>o disposto no Decreto Municipal, que “Regulamenta as funções do agente de contratação, da equipe de apoio e da comissão de contratação, suas atribuições e funcionamento, a fiscalização e a gestão dos contratos, e a atuação da assessoria jurídica e do contr</w:t>
      </w:r>
      <w:r>
        <w:rPr>
          <w:rFonts w:ascii="Times New Roman" w:hAnsi="Times New Roman"/>
          <w:sz w:val="22"/>
          <w:szCs w:val="22"/>
        </w:rPr>
        <w:t>ole interno no âmbito do Município de Viadutos, nos termos da Lei Federal nº 14.133/2021”.</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7. CRITÉRIOS DE MEDIÇÃO E DE PAGAMENTO</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O pagamento é previsto para ser efetuado 10 dias após a entrega da mercadoria, mediante apresentação da Nota Fiscal da Empre</w:t>
      </w:r>
      <w:r>
        <w:rPr>
          <w:rFonts w:ascii="Times New Roman" w:hAnsi="Times New Roman"/>
          <w:sz w:val="22"/>
          <w:szCs w:val="22"/>
        </w:rPr>
        <w:t>sa e após a devida conferência e consequente liquidação/ateste de que os produtos/serviços foram entregues/prestados de forma adequada.</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8. FORMA E CRITÉRIOS DE SELEÇÃO DO FORNECEDOR/PRESTADOR DE SERVIÇO</w:t>
      </w:r>
    </w:p>
    <w:p w:rsidR="00A37FBF" w:rsidRDefault="00C73536">
      <w:pPr>
        <w:pStyle w:val="Standard"/>
        <w:jc w:val="both"/>
        <w:rPr>
          <w:rFonts w:ascii="Times New Roman" w:hAnsi="Times New Roman"/>
          <w:sz w:val="22"/>
          <w:szCs w:val="22"/>
        </w:rPr>
      </w:pPr>
      <w:r>
        <w:rPr>
          <w:rFonts w:ascii="Times New Roman" w:hAnsi="Times New Roman"/>
          <w:sz w:val="22"/>
          <w:szCs w:val="22"/>
        </w:rPr>
        <w:tab/>
        <w:t>Conforme disposto no item 4, o futuro contratado se</w:t>
      </w:r>
      <w:r>
        <w:rPr>
          <w:rFonts w:ascii="Times New Roman" w:hAnsi="Times New Roman"/>
          <w:sz w:val="22"/>
          <w:szCs w:val="22"/>
        </w:rPr>
        <w:t>rá selecionado mediante processo de Pregão.</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9. ESTIMATIVA DO VALOR DA CONTRATAÇÃO</w:t>
      </w:r>
    </w:p>
    <w:p w:rsidR="00A37FBF" w:rsidRDefault="00C73536">
      <w:pPr>
        <w:pStyle w:val="Standard"/>
        <w:jc w:val="both"/>
        <w:rPr>
          <w:rFonts w:ascii="Times New Roman" w:hAnsi="Times New Roman"/>
          <w:sz w:val="22"/>
          <w:szCs w:val="22"/>
        </w:rPr>
      </w:pPr>
      <w:r>
        <w:rPr>
          <w:rFonts w:ascii="Times New Roman" w:hAnsi="Times New Roman"/>
          <w:sz w:val="22"/>
          <w:szCs w:val="22"/>
        </w:rPr>
        <w:tab/>
        <w:t>Estima-se para a contratação almejada o valor conforme descrito abaixo:</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4649"/>
        <w:gridCol w:w="1815"/>
        <w:gridCol w:w="1635"/>
        <w:gridCol w:w="1538"/>
      </w:tblGrid>
      <w:tr w:rsidR="00A37FBF">
        <w:tc>
          <w:tcPr>
            <w:tcW w:w="4649"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815"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635"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Unitário</w:t>
            </w:r>
          </w:p>
        </w:tc>
        <w:tc>
          <w:tcPr>
            <w:tcW w:w="1538" w:type="dxa"/>
            <w:tcBorders>
              <w:top w:val="single" w:sz="2" w:space="0" w:color="000000"/>
              <w:left w:val="single" w:sz="2" w:space="0" w:color="000000"/>
              <w:bottom w:val="single" w:sz="2" w:space="0" w:color="000000"/>
              <w:right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Total</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Arbitragem para o Campeonato Municipal De Futebol Sete </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100,0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310,00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31.000,00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Troféu campeão futebol</w:t>
            </w:r>
            <w:r>
              <w:rPr>
                <w:rFonts w:ascii="Times New Roman" w:hAnsi="Times New Roman"/>
                <w:sz w:val="22"/>
                <w:szCs w:val="22"/>
              </w:rPr>
              <w:t xml:space="preserve"> sete, troféu com 1,20 cm de altura, com base octogonal</w:t>
            </w:r>
            <w:r>
              <w:rPr>
                <w:rFonts w:ascii="Times New Roman" w:hAnsi="Times New Roman"/>
                <w:sz w:val="22"/>
                <w:szCs w:val="22"/>
              </w:rPr>
              <w:t xml:space="preserve"> com 21,50 cm de largura em polímero na cor preta. Quatro colunas compostas por componentes em polímeros</w:t>
            </w:r>
            <w:r>
              <w:rPr>
                <w:rFonts w:ascii="Times New Roman" w:hAnsi="Times New Roman"/>
                <w:sz w:val="22"/>
                <w:szCs w:val="22"/>
              </w:rPr>
              <w:t xml:space="preserve"> na cor dourada, contendo no centro uma figura de bola d</w:t>
            </w:r>
            <w:r>
              <w:rPr>
                <w:rFonts w:ascii="Times New Roman" w:hAnsi="Times New Roman"/>
                <w:sz w:val="22"/>
                <w:szCs w:val="22"/>
              </w:rPr>
              <w:t>e futebol em polímero metalizada na cor prata com gomos pintados na cor preta, uma base em polímero octogonal na cor preta adornada em quatro estatuetas fixas de águias metalizadas na cor dourada, na parte superior desta base um suporte e um cone com friso</w:t>
            </w:r>
            <w:r>
              <w:rPr>
                <w:rFonts w:ascii="Times New Roman" w:hAnsi="Times New Roman"/>
                <w:sz w:val="22"/>
                <w:szCs w:val="22"/>
              </w:rPr>
              <w:t>s e tampa em polímero metalizado na cor dourada e uma figura de bola de futebol em polímero</w:t>
            </w:r>
            <w:r>
              <w:rPr>
                <w:rFonts w:ascii="Times New Roman" w:hAnsi="Times New Roman"/>
                <w:sz w:val="22"/>
                <w:szCs w:val="22"/>
              </w:rPr>
              <w:t xml:space="preserve"> metalizada na cor prata com</w:t>
            </w:r>
            <w:r>
              <w:rPr>
                <w:rFonts w:ascii="Times New Roman" w:hAnsi="Times New Roman"/>
                <w:sz w:val="22"/>
                <w:szCs w:val="22"/>
              </w:rPr>
              <w:t xml:space="preserve"> gomos pintados na cor preta com13,40 cm da largura, estatueta superior intercambiável.</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806,80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1.613,60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vice-campeão futebol </w:t>
            </w:r>
            <w:r>
              <w:rPr>
                <w:rFonts w:ascii="Times New Roman" w:hAnsi="Times New Roman"/>
                <w:sz w:val="22"/>
                <w:szCs w:val="22"/>
              </w:rPr>
              <w:t>sete. Troféu com 1,10 cm de altura, com base octogonal com 21,50 cm de largura em polímero na cor preta. Quatro colunas compostas por componentes em polímero metalizados na cor dourada, contendo no centro uma figura de bola de futebol em polímero metalizad</w:t>
            </w:r>
            <w:r>
              <w:rPr>
                <w:rFonts w:ascii="Times New Roman" w:hAnsi="Times New Roman"/>
                <w:sz w:val="22"/>
                <w:szCs w:val="22"/>
              </w:rPr>
              <w:t>a na cor prata com gomos pintados na cor preta.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781,76</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1.563,52</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Troféu 3° lugar futebol sete Troféu com 1,03 cm de altura, com base octogonal com 21,50 cm de largura em polímero na cor preta. Quatro colunas compostas por componentes em polímero metali</w:t>
            </w:r>
            <w:r>
              <w:rPr>
                <w:rFonts w:ascii="Times New Roman" w:hAnsi="Times New Roman"/>
                <w:sz w:val="22"/>
                <w:szCs w:val="22"/>
              </w:rPr>
              <w:t>zados na cor dourada, contendo no centro uma figura de bola de futebol em polímero metalizada na cor prata com gomos pintados na cor preta.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753,46</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1.506,92</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goleiro menos vazado – Futebol Sete, troféu com 28 cm de altura, com base octogonal com </w:t>
            </w:r>
            <w:r>
              <w:rPr>
                <w:rFonts w:ascii="Times New Roman" w:hAnsi="Times New Roman"/>
                <w:sz w:val="22"/>
                <w:szCs w:val="22"/>
              </w:rPr>
              <w:t>10,10 cm de largura em polímero na cor preta. Na parte superior desta base um suporte em polímero metalizado na cor dourada. Estatueta de luva de goleiro de futebol em polímero metalizada na cor dourada. Com gravação goleiro menos vazado. Sendo cat. Vetera</w:t>
            </w:r>
            <w:r>
              <w:rPr>
                <w:rFonts w:ascii="Times New Roman" w:hAnsi="Times New Roman"/>
                <w:sz w:val="22"/>
                <w:szCs w:val="22"/>
              </w:rPr>
              <w:t>no e cat. Livre.</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168,46</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336,92</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artilheiro – Futebol Sete, troféu base com 14 cm de altura, com base quadrada com 11,80 cm de largura em polímero na cor preta. Na base superior desta base um suporte em polímero metalizado na cor dourada + </w:t>
            </w:r>
            <w:r>
              <w:rPr>
                <w:rFonts w:ascii="Times New Roman" w:hAnsi="Times New Roman"/>
                <w:sz w:val="22"/>
                <w:szCs w:val="22"/>
              </w:rPr>
              <w:t>CH-DO-070 Figura de chuteira de futebol, fabricada em polímero e metalizado a alto vácuo na cor dourado, com 14 cm de altura. Altura total do troféu 28 cm. Com a gravação Artilheiro. Sendo cat. Veterano e cat. Livre.</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168,46</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336,92</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Medalha campeão cor</w:t>
            </w:r>
            <w:r>
              <w:rPr>
                <w:rFonts w:ascii="Times New Roman" w:hAnsi="Times New Roman"/>
                <w:sz w:val="22"/>
                <w:szCs w:val="22"/>
              </w:rPr>
              <w:t xml:space="preserve"> dourada. Medalha fundida em liga metálica de zamac, com tamanho de 75mm e centro liso com 50 mm de diâmetro. Com bordas raiadas e polidas. Espessura máxima de 3,0mm. Metalizada em dourada. Suporte para fita com 2,5cm de largura. </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76,0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14,71</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1.117,96</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Meda</w:t>
            </w:r>
            <w:r>
              <w:rPr>
                <w:rFonts w:ascii="Times New Roman" w:hAnsi="Times New Roman"/>
                <w:sz w:val="22"/>
                <w:szCs w:val="22"/>
              </w:rPr>
              <w:t>lha vice-campeão cor prata. Medalha fundida em liga metálica de zamac, com tamanho de 75mm e centro liso com 50 mm de diâmetro. Com bordas raiadas e polidas. Espessura máxima de 3,0mm. Metalizada em prata. Suporte para fita com 2,5cm de largura.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76,0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14,71</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1.117,96</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Medalha 3º lugar cor bronze. Medalha fundida em liga metálica de zamac, com tamanho de 75mm e centro liso com 50 mm de diâmetro. Com bordas raiadas e polidas. Espessura máxima de 3,0mm. Metalizada em bronze. Suporte para fita com 2,5cm de </w:t>
            </w:r>
            <w:r>
              <w:rPr>
                <w:rFonts w:ascii="Times New Roman" w:hAnsi="Times New Roman"/>
                <w:sz w:val="22"/>
                <w:szCs w:val="22"/>
              </w:rPr>
              <w:t>largura.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76,0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14,71</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1.117,96</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Medalha 4º lugar cor chumbo ou bronze. Medalha fundida em liga metálica de zamac, com tamanho de 75mm e centro liso com 50 mm de diâmetro. Com bordas raiadas e polidas. Espessura máxima de 3,0mm. Metalizada em chumbo ou bronze</w:t>
            </w:r>
            <w:r>
              <w:rPr>
                <w:rFonts w:ascii="Times New Roman" w:hAnsi="Times New Roman"/>
                <w:sz w:val="22"/>
                <w:szCs w:val="22"/>
              </w:rPr>
              <w:t xml:space="preserve">. Suporte para fita com 2,5cm de largura. </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14,71</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294,20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Medalha 50mm de diâmetro</w:t>
            </w:r>
            <w:r>
              <w:rPr>
                <w:rFonts w:ascii="Times New Roman" w:hAnsi="Times New Roman"/>
                <w:sz w:val="22"/>
                <w:szCs w:val="22"/>
              </w:rPr>
              <w:t>, 1,8 mm de espessura aproximado</w:t>
            </w:r>
            <w:r>
              <w:rPr>
                <w:rFonts w:ascii="Times New Roman" w:hAnsi="Times New Roman"/>
                <w:sz w:val="22"/>
                <w:szCs w:val="22"/>
              </w:rPr>
              <w:t xml:space="preserve">, material zamac(liga de antimônio) fita tafetá 15 mm de largura e 80 cm de comprimento </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100,0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6,50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650,00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Troféu campeão voleibol Troféu</w:t>
            </w:r>
            <w:r>
              <w:rPr>
                <w:rFonts w:ascii="Times New Roman" w:hAnsi="Times New Roman"/>
                <w:sz w:val="22"/>
                <w:szCs w:val="22"/>
              </w:rPr>
              <w:t xml:space="preserve"> com altura de 77 cm com base redonda com 21 cm de largura fabricada em polímero metalizada a alto vácuo e pintada na cor dourada. Sobre esta base um suporte fabricado em polímero, metalizada a alto vácuo e pintado na cor dourado. Sobre este suporte um ane</w:t>
            </w:r>
            <w:r>
              <w:rPr>
                <w:rFonts w:ascii="Times New Roman" w:hAnsi="Times New Roman"/>
                <w:sz w:val="22"/>
                <w:szCs w:val="22"/>
              </w:rPr>
              <w:t xml:space="preserve">l fabricado em polímero, metalizado a alto vácuo e pintado na cor dourado com efeito texturizado. </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366,80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366,80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vice-campeão voleibol Troféu com altura de 70 cm com base redonda com 21 cm de largura fabricada em polímero metalizada a alto </w:t>
            </w:r>
            <w:r>
              <w:rPr>
                <w:rFonts w:ascii="Times New Roman" w:hAnsi="Times New Roman"/>
                <w:sz w:val="22"/>
                <w:szCs w:val="22"/>
              </w:rPr>
              <w:t>vácuo e pintada na cor dourada. Sobre esta base um suporte fabricado em polímero, metalizada a alto vácuo e pintado na cor dourado. Sobre este suporte um anel fabricado em polímero, metalizado a alto vácuo e pintado na cor dourado com efeito texturizado.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336,80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336,80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3º lugar voleibol Troféu com altura de 65 cm com base redonda com 21 cm de largura fabricada em polímero metalizada a alto vácuo e pintada na cor dourada. Sobre esta base um suporte fabricado em polímero, metalizada a alto vácuo e </w:t>
            </w:r>
            <w:r>
              <w:rPr>
                <w:rFonts w:ascii="Times New Roman" w:hAnsi="Times New Roman"/>
                <w:sz w:val="22"/>
                <w:szCs w:val="22"/>
              </w:rPr>
              <w:t>pintado na cor dourado. Sobre este suporte um anel fabricado em polímero, metalizado a alto vácuo e pintado na cor dourado com efeito texturizado.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310,13</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310,13</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Troféu campeão bocha em polímero metalizado a alto vácuo, altura 1,25 cm. Largura superior</w:t>
            </w:r>
            <w:r>
              <w:rPr>
                <w:rFonts w:ascii="Times New Roman" w:hAnsi="Times New Roman"/>
                <w:sz w:val="22"/>
                <w:szCs w:val="22"/>
              </w:rPr>
              <w:t xml:space="preserve"> 31cm, largura inferior 26,50 cm. Altura da Base 10,70cm. Base oitava, suporte, cones, pirâmides, tampas, taças com alças, estatueta superior contendo as cores dourado, dourado texturizado e preto, personalizado para o time Campeão.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801,80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801,80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Troféu vice-campeão bocha em polímero metalizado a alto vácuo, altura 1,20 cm. Largura superior 31cm, largura inferior 26,50 cm. Altura da Base 10,70cm. Base oitava, suporte, cones, pirâmides, tampas, taças com alças, estatueta superior contendo as cores d</w:t>
            </w:r>
            <w:r>
              <w:rPr>
                <w:rFonts w:ascii="Times New Roman" w:hAnsi="Times New Roman"/>
                <w:sz w:val="22"/>
                <w:szCs w:val="22"/>
              </w:rPr>
              <w:t>ourado, dourado texturizado e preto, personalizado para o time Vice-Campeão.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773,46</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773,46</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Troféu 3º lugar bocha em polímero metalizado a alto vácuo, altura 1,15 cm. Largura superior 31cm, largura inferior 26,50 cm. Altura da Base 10,70cm. Base oitava</w:t>
            </w:r>
            <w:r>
              <w:rPr>
                <w:rFonts w:ascii="Times New Roman" w:hAnsi="Times New Roman"/>
                <w:sz w:val="22"/>
                <w:szCs w:val="22"/>
              </w:rPr>
              <w:t>, suporte, cones, pirâmides, tampas, taças com alças, estatueta superior contendo as cores dourado, dourado texturizado e preto, personalizado para o time 3° colocado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720,13</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720,13</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Troféu 4º lugar bocha em polímero metalizado a alto vácuo, altura 1,10</w:t>
            </w:r>
            <w:r>
              <w:rPr>
                <w:rFonts w:ascii="Times New Roman" w:hAnsi="Times New Roman"/>
                <w:sz w:val="22"/>
                <w:szCs w:val="22"/>
              </w:rPr>
              <w:t xml:space="preserve"> cm. Largura superior 31cm, largura inferior 26,50 cm. Altura da Base 10,70cm. Base oitava, suporte, cones, pirâmides, tampas, taças com alças, estatueta superior contendo as cores dourado, dourado texturizado e preto, personalizado para o time 4 colocado.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720,13</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720,13</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Troféu campeão canastra Troféu com 60 cm de altura, base oitavada em polímero metalizado na cor dourada com 16 cm de largura, sobre esta base uma placa de metal adesivada na cor azul. Nesta placa será fixada um leito personalizável para</w:t>
            </w:r>
            <w:r>
              <w:rPr>
                <w:rFonts w:ascii="Times New Roman" w:hAnsi="Times New Roman"/>
                <w:sz w:val="22"/>
                <w:szCs w:val="22"/>
              </w:rPr>
              <w:t xml:space="preserve"> adesivo de 106 mm, metalizado na cor dourada.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279,80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559,60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vice-campeão canastra Troféu com 55 cm de altura, base oitavada em polímero metalizado na cor dourada com 16 cm de largura, sobre esta base uma placa de metal adesivada na cor azul. </w:t>
            </w:r>
            <w:r>
              <w:rPr>
                <w:rFonts w:ascii="Times New Roman" w:hAnsi="Times New Roman"/>
                <w:sz w:val="22"/>
                <w:szCs w:val="22"/>
              </w:rPr>
              <w:t>Nesta placa será fixada um leito personalizável para adesivo de 106 mm, metalizado na cor dourada.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263,13</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526,26</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3º lugar canastra Troféu com 50 cm de altura, base oitavada em polímero metalizado na cor dourada com 14 cm de largura, sobre esta </w:t>
            </w:r>
            <w:r>
              <w:rPr>
                <w:rFonts w:ascii="Times New Roman" w:hAnsi="Times New Roman"/>
                <w:sz w:val="22"/>
                <w:szCs w:val="22"/>
              </w:rPr>
              <w:t>base uma placa de metal adesivada na cor azul. Nesta placa será fixada um leito personalizável para adesivo de 106 mm, metalizado na cor dourada.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229,80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459,60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Troféu 4ºlugar canastra Troféu com 45 cm de altura, base oitavada em polímero metalizado na</w:t>
            </w:r>
            <w:r>
              <w:rPr>
                <w:rFonts w:ascii="Times New Roman" w:hAnsi="Times New Roman"/>
                <w:sz w:val="22"/>
                <w:szCs w:val="22"/>
              </w:rPr>
              <w:t xml:space="preserve"> cor dourada com 14 cm de largura, sobre esta base uma placa de metal adesivada na cor azul. Nesta placa será fixada um leito personalizável para adesivo de 106 mm, metalizado na cor dourada.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229,80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459,60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Bola de futsal 200 - circunferência 55-58cm, </w:t>
            </w:r>
            <w:r>
              <w:rPr>
                <w:rFonts w:ascii="Times New Roman" w:hAnsi="Times New Roman"/>
                <w:sz w:val="22"/>
                <w:szCs w:val="22"/>
              </w:rPr>
              <w:t>câmara 6D, laminado PU, construção termotec, miolo capsula SIS, 8gomos, peso 350-380g - bola contendo selo FIFA.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4,0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264,64</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1.058,56</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Bola de futsal 50 - circunferência 49-52 cm , câmara 6D, laminado PU, construção</w:t>
            </w:r>
            <w:r>
              <w:rPr>
                <w:rFonts w:ascii="Times New Roman" w:hAnsi="Times New Roman"/>
                <w:sz w:val="22"/>
                <w:szCs w:val="22"/>
              </w:rPr>
              <w:t xml:space="preserve"> termotec, miolo capsula SIS, 8gomos, peso </w:t>
            </w:r>
            <w:r>
              <w:rPr>
                <w:rFonts w:ascii="Times New Roman" w:hAnsi="Times New Roman"/>
                <w:sz w:val="22"/>
                <w:szCs w:val="22"/>
              </w:rPr>
              <w:t>250-280g - bola contendo selo da FIFA.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6,0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250,13</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1.500,78</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Bola de futsal 1000 - circunferência 62.5-63.5cm, câmara 6D, laminado PU, construção termotec, miolo capsula SIS, 11 gomos. Peso</w:t>
            </w:r>
            <w:r>
              <w:rPr>
                <w:rFonts w:ascii="Times New Roman" w:hAnsi="Times New Roman"/>
                <w:sz w:val="22"/>
                <w:szCs w:val="22"/>
              </w:rPr>
              <w:t xml:space="preserve"> 410-430g, bola contendo selo da FIFA.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4,0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407,80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1.631,20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Bola </w:t>
            </w:r>
            <w:r>
              <w:rPr>
                <w:rFonts w:ascii="Times New Roman" w:hAnsi="Times New Roman"/>
                <w:sz w:val="22"/>
                <w:szCs w:val="22"/>
              </w:rPr>
              <w:t>vôlei - circunferência 65-67 cm, câmara 6D, laminado microfibra</w:t>
            </w:r>
            <w:r>
              <w:rPr>
                <w:rFonts w:ascii="Times New Roman" w:hAnsi="Times New Roman"/>
                <w:sz w:val="22"/>
                <w:szCs w:val="22"/>
              </w:rPr>
              <w:t>, construção</w:t>
            </w:r>
            <w:r>
              <w:rPr>
                <w:rFonts w:ascii="Times New Roman" w:hAnsi="Times New Roman"/>
                <w:sz w:val="22"/>
                <w:szCs w:val="22"/>
              </w:rPr>
              <w:t xml:space="preserve"> termotec, miolo capsula SIS, 18gomos, peso 260-280g.</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535,13</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1.070,26</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Bola futebol de campo - circunferência 68.5-69.5cm, câmara 6D, laminado ecoknit, construção</w:t>
            </w:r>
            <w:bookmarkStart w:id="0" w:name="_GoBack"/>
            <w:bookmarkEnd w:id="0"/>
            <w:r>
              <w:rPr>
                <w:rFonts w:ascii="Times New Roman" w:hAnsi="Times New Roman"/>
                <w:sz w:val="22"/>
                <w:szCs w:val="22"/>
              </w:rPr>
              <w:t xml:space="preserve"> termotec, miolo </w:t>
            </w:r>
            <w:r>
              <w:rPr>
                <w:rFonts w:ascii="Times New Roman" w:hAnsi="Times New Roman"/>
                <w:sz w:val="22"/>
                <w:szCs w:val="22"/>
              </w:rPr>
              <w:t>capsula SIS, 14 gomos, peso 420-445g</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333,80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667,60</w:t>
            </w:r>
          </w:p>
        </w:tc>
      </w:tr>
    </w:tbl>
    <w:p w:rsidR="00A37FBF" w:rsidRDefault="00A37FBF">
      <w:pPr>
        <w:pStyle w:val="Standard"/>
        <w:jc w:val="both"/>
        <w:rPr>
          <w:rFonts w:ascii="Times New Roman" w:hAnsi="Times New Roman"/>
          <w:sz w:val="22"/>
          <w:szCs w:val="22"/>
        </w:rPr>
      </w:pP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Vislumbra-se que tal valor é compatível com o praticado pelo mercado correspondente, observando-se o disposto no Decreto Municipal, que “Estabelece o procedimento administrativo para a realização de</w:t>
      </w:r>
      <w:r>
        <w:rPr>
          <w:rFonts w:ascii="Times New Roman" w:hAnsi="Times New Roman"/>
          <w:sz w:val="22"/>
          <w:szCs w:val="22"/>
        </w:rPr>
        <w:t xml:space="preserve"> pesquisa de preços para aquisição de bens, contratação de serviços em geral e para contratação de obras e serviços de engenharia no âmbito do Município de Viadutos, nos termos da Lei Federal nº 14.133/2021”, nos termos do art. 23, § 1º, da Lei Federal nº </w:t>
      </w:r>
      <w:r>
        <w:rPr>
          <w:rFonts w:ascii="Times New Roman" w:hAnsi="Times New Roman"/>
          <w:sz w:val="22"/>
          <w:szCs w:val="22"/>
        </w:rPr>
        <w:t>14.133/2021.</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10. ADEQUAÇÃO ORÇAMENTÁRIA</w:t>
      </w:r>
    </w:p>
    <w:p w:rsidR="00A37FBF" w:rsidRDefault="00C73536">
      <w:pPr>
        <w:pStyle w:val="Standard"/>
        <w:jc w:val="both"/>
        <w:rPr>
          <w:rFonts w:ascii="Times New Roman" w:hAnsi="Times New Roman"/>
          <w:sz w:val="22"/>
          <w:szCs w:val="22"/>
        </w:rPr>
      </w:pPr>
      <w:r>
        <w:rPr>
          <w:rFonts w:ascii="Times New Roman" w:hAnsi="Times New Roman"/>
          <w:sz w:val="22"/>
          <w:szCs w:val="22"/>
        </w:rPr>
        <w:tab/>
        <w:t>O dispêndio financeiro decorrente da contratação ora pretendida decorrerá da dotação orçamentária:</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214"/>
      </w:tblGrid>
      <w:tr w:rsidR="00A37FBF">
        <w:tc>
          <w:tcPr>
            <w:tcW w:w="2774"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Elemento</w:t>
            </w:r>
          </w:p>
        </w:tc>
        <w:tc>
          <w:tcPr>
            <w:tcW w:w="3214" w:type="dxa"/>
            <w:tcBorders>
              <w:top w:val="single" w:sz="2" w:space="0" w:color="000000"/>
              <w:left w:val="single" w:sz="2" w:space="0" w:color="000000"/>
              <w:bottom w:val="single" w:sz="2" w:space="0" w:color="000000"/>
              <w:right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Recurso</w:t>
            </w:r>
          </w:p>
        </w:tc>
      </w:tr>
      <w:tr w:rsidR="00A37FBF">
        <w:tc>
          <w:tcPr>
            <w:tcW w:w="27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428</w:t>
            </w:r>
          </w:p>
        </w:tc>
        <w:tc>
          <w:tcPr>
            <w:tcW w:w="3649"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339031040000</w:t>
            </w:r>
          </w:p>
        </w:tc>
        <w:tc>
          <w:tcPr>
            <w:tcW w:w="3214" w:type="dxa"/>
            <w:tcBorders>
              <w:left w:val="single" w:sz="2" w:space="0" w:color="000000"/>
              <w:bottom w:val="single" w:sz="2" w:space="0" w:color="000000"/>
              <w:right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1501</w:t>
            </w:r>
          </w:p>
        </w:tc>
      </w:tr>
      <w:tr w:rsidR="00A37FBF">
        <w:tc>
          <w:tcPr>
            <w:tcW w:w="27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1204</w:t>
            </w:r>
          </w:p>
        </w:tc>
        <w:tc>
          <w:tcPr>
            <w:tcW w:w="3649"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339039990800</w:t>
            </w:r>
          </w:p>
        </w:tc>
        <w:tc>
          <w:tcPr>
            <w:tcW w:w="3214" w:type="dxa"/>
            <w:tcBorders>
              <w:left w:val="single" w:sz="2" w:space="0" w:color="000000"/>
              <w:bottom w:val="single" w:sz="2" w:space="0" w:color="000000"/>
              <w:right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1501</w:t>
            </w:r>
          </w:p>
        </w:tc>
      </w:tr>
    </w:tbl>
    <w:p w:rsidR="00A37FBF" w:rsidRDefault="00A37FBF">
      <w:pPr>
        <w:pStyle w:val="Standard"/>
        <w:jc w:val="both"/>
        <w:rPr>
          <w:rFonts w:ascii="Times New Roman" w:hAnsi="Times New Roman"/>
          <w:sz w:val="22"/>
          <w:szCs w:val="22"/>
        </w:rPr>
      </w:pPr>
    </w:p>
    <w:p w:rsidR="00A37FBF" w:rsidRDefault="00A37FBF">
      <w:pPr>
        <w:pStyle w:val="Standard"/>
        <w:jc w:val="both"/>
        <w:rPr>
          <w:rFonts w:ascii="Times New Roman" w:hAnsi="Times New Roman"/>
          <w:sz w:val="22"/>
          <w:szCs w:val="22"/>
        </w:rPr>
      </w:pPr>
    </w:p>
    <w:p w:rsidR="00A37FBF" w:rsidRDefault="00A37FBF">
      <w:pPr>
        <w:pStyle w:val="Standard"/>
        <w:jc w:val="both"/>
        <w:rPr>
          <w:rFonts w:ascii="Times New Roman" w:hAnsi="Times New Roman"/>
          <w:sz w:val="22"/>
          <w:szCs w:val="22"/>
        </w:rPr>
      </w:pPr>
    </w:p>
    <w:p w:rsidR="00A37FBF" w:rsidRDefault="00A37FBF">
      <w:pPr>
        <w:pStyle w:val="Standard"/>
        <w:jc w:val="both"/>
        <w:rPr>
          <w:rFonts w:ascii="Times New Roman" w:hAnsi="Times New Roman"/>
          <w:sz w:val="22"/>
          <w:szCs w:val="22"/>
        </w:rPr>
      </w:pPr>
    </w:p>
    <w:p w:rsidR="00A37FBF" w:rsidRDefault="00A37FBF">
      <w:pPr>
        <w:pStyle w:val="Standard"/>
        <w:jc w:val="both"/>
        <w:rPr>
          <w:rFonts w:ascii="Times New Roman" w:hAnsi="Times New Roman"/>
          <w:sz w:val="22"/>
          <w:szCs w:val="22"/>
        </w:rPr>
      </w:pPr>
    </w:p>
    <w:p w:rsidR="00A37FBF" w:rsidRDefault="00A37FBF">
      <w:pPr>
        <w:pStyle w:val="Standard"/>
        <w:jc w:val="both"/>
        <w:rPr>
          <w:rFonts w:ascii="Times New Roman" w:hAnsi="Times New Roman"/>
          <w:sz w:val="22"/>
          <w:szCs w:val="22"/>
        </w:rPr>
      </w:pPr>
    </w:p>
    <w:p w:rsidR="00A37FBF" w:rsidRDefault="00A37FBF">
      <w:pPr>
        <w:pStyle w:val="Standard"/>
        <w:jc w:val="both"/>
        <w:rPr>
          <w:rFonts w:ascii="Times New Roman" w:hAnsi="Times New Roman"/>
          <w:sz w:val="22"/>
          <w:szCs w:val="22"/>
        </w:rPr>
      </w:pPr>
    </w:p>
    <w:p w:rsidR="00A37FBF" w:rsidRDefault="00A37FBF">
      <w:pPr>
        <w:pStyle w:val="Standard"/>
        <w:jc w:val="center"/>
        <w:rPr>
          <w:rFonts w:ascii="Times New Roman" w:hAnsi="Times New Roman"/>
          <w:sz w:val="22"/>
          <w:szCs w:val="22"/>
        </w:rPr>
      </w:pPr>
    </w:p>
    <w:p w:rsidR="00A37FBF" w:rsidRDefault="00A37FBF">
      <w:pPr>
        <w:pStyle w:val="Standard"/>
        <w:jc w:val="center"/>
        <w:rPr>
          <w:rFonts w:ascii="Times New Roman" w:hAnsi="Times New Roman"/>
          <w:sz w:val="22"/>
          <w:szCs w:val="22"/>
        </w:rPr>
      </w:pPr>
    </w:p>
    <w:p w:rsidR="00A37FBF" w:rsidRDefault="00C73536">
      <w:pPr>
        <w:pStyle w:val="Standard"/>
        <w:jc w:val="center"/>
        <w:rPr>
          <w:rFonts w:ascii="Times New Roman" w:hAnsi="Times New Roman"/>
          <w:sz w:val="22"/>
          <w:szCs w:val="22"/>
        </w:rPr>
      </w:pPr>
      <w:r>
        <w:rPr>
          <w:rFonts w:ascii="Times New Roman" w:hAnsi="Times New Roman"/>
          <w:sz w:val="22"/>
          <w:szCs w:val="22"/>
        </w:rPr>
        <w:t>Viadutos – RS,  08/02/23</w:t>
      </w:r>
    </w:p>
    <w:p w:rsidR="00A37FBF" w:rsidRDefault="00A37FBF">
      <w:pPr>
        <w:pStyle w:val="Standard"/>
        <w:jc w:val="center"/>
        <w:rPr>
          <w:rFonts w:ascii="Times New Roman" w:hAnsi="Times New Roman"/>
          <w:sz w:val="22"/>
          <w:szCs w:val="22"/>
        </w:rPr>
      </w:pPr>
    </w:p>
    <w:p w:rsidR="00A37FBF" w:rsidRDefault="00A37FBF">
      <w:pPr>
        <w:pStyle w:val="Standard"/>
        <w:jc w:val="center"/>
        <w:rPr>
          <w:rFonts w:ascii="Times New Roman" w:hAnsi="Times New Roman"/>
          <w:sz w:val="22"/>
          <w:szCs w:val="22"/>
        </w:rPr>
      </w:pPr>
    </w:p>
    <w:p w:rsidR="00A37FBF" w:rsidRDefault="00C73536">
      <w:pPr>
        <w:pStyle w:val="Standard"/>
        <w:jc w:val="center"/>
        <w:rPr>
          <w:rFonts w:ascii="Times New Roman" w:hAnsi="Times New Roman"/>
          <w:sz w:val="22"/>
          <w:szCs w:val="22"/>
        </w:rPr>
      </w:pPr>
      <w:r>
        <w:rPr>
          <w:rFonts w:ascii="Times New Roman" w:hAnsi="Times New Roman"/>
          <w:sz w:val="22"/>
          <w:szCs w:val="22"/>
        </w:rPr>
        <w:t>_____________________________</w:t>
      </w:r>
    </w:p>
    <w:p w:rsidR="00A37FBF" w:rsidRDefault="00C73536">
      <w:pPr>
        <w:pStyle w:val="Standard"/>
        <w:jc w:val="center"/>
        <w:rPr>
          <w:rFonts w:ascii="Times New Roman" w:hAnsi="Times New Roman"/>
          <w:sz w:val="22"/>
          <w:szCs w:val="22"/>
        </w:rPr>
      </w:pPr>
      <w:r>
        <w:rPr>
          <w:rFonts w:ascii="Times New Roman" w:hAnsi="Times New Roman"/>
          <w:sz w:val="22"/>
          <w:szCs w:val="22"/>
        </w:rPr>
        <w:t>Solicitante Responsável</w:t>
      </w:r>
    </w:p>
    <w:p w:rsidR="00A37FBF" w:rsidRDefault="00A37FBF">
      <w:pPr>
        <w:pStyle w:val="Standard"/>
        <w:jc w:val="center"/>
        <w:rPr>
          <w:rFonts w:ascii="Times New Roman" w:hAnsi="Times New Roman"/>
          <w:sz w:val="22"/>
          <w:szCs w:val="22"/>
        </w:rPr>
      </w:pPr>
    </w:p>
    <w:sectPr w:rsidR="00A37FBF">
      <w:headerReference w:type="default" r:id="rId7"/>
      <w:footerReference w:type="default" r:id="rId8"/>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73536">
      <w:r>
        <w:separator/>
      </w:r>
    </w:p>
  </w:endnote>
  <w:endnote w:type="continuationSeparator" w:id="0">
    <w:p w:rsidR="00000000" w:rsidRDefault="00C7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BF" w:rsidRDefault="00C73536">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9" behindDoc="0" locked="0" layoutInCell="1" allowOverlap="1">
              <wp:simplePos x="0" y="0"/>
              <wp:positionH relativeFrom="margin">
                <wp:align>center</wp:align>
              </wp:positionH>
              <wp:positionV relativeFrom="paragraph">
                <wp:posOffset>635</wp:posOffset>
              </wp:positionV>
              <wp:extent cx="6159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61595" cy="114935"/>
                      </a:xfrm>
                      <a:prstGeom prst="rect">
                        <a:avLst/>
                      </a:prstGeom>
                      <a:solidFill>
                        <a:srgbClr val="FFFFFF">
                          <a:alpha val="0"/>
                        </a:srgbClr>
                      </a:solidFill>
                    </wps:spPr>
                    <wps:txbx>
                      <w:txbxContent>
                        <w:p w:rsidR="00A37FBF" w:rsidRDefault="00C73536">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4.85pt;height:9.05pt;z-index: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" stroked="f">
              <v:fill opacity="0"/>
              <v:textbox inset="0,0,0,0">
                <w:txbxContent>
                  <w:p w:rsidR="00A37FBF" w:rsidRDefault="00C73536">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73536">
      <w:r>
        <w:separator/>
      </w:r>
    </w:p>
  </w:footnote>
  <w:footnote w:type="continuationSeparator" w:id="0">
    <w:p w:rsidR="00000000" w:rsidRDefault="00C7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BF" w:rsidRDefault="00C73536">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1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A37FBF" w:rsidRDefault="00C73536">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A37FBF" w:rsidRDefault="00A37FBF">
    <w:pPr>
      <w:tabs>
        <w:tab w:val="center" w:pos="4419"/>
        <w:tab w:val="right" w:pos="8838"/>
      </w:tabs>
      <w:overflowPunct/>
      <w:autoSpaceDE/>
      <w:textAlignment w:val="auto"/>
      <w:rPr>
        <w:rFonts w:ascii="Arial" w:hAnsi="Arial" w:cs="Arial"/>
        <w:sz w:val="22"/>
        <w:lang w:eastAsia="pt-BR"/>
      </w:rPr>
    </w:pPr>
  </w:p>
  <w:p w:rsidR="00A37FBF" w:rsidRDefault="00A37FBF">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85EAD"/>
    <w:multiLevelType w:val="multilevel"/>
    <w:tmpl w:val="9CDADB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A37FBF"/>
    <w:rsid w:val="00A37FBF"/>
    <w:rsid w:val="00C735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0F1DF-1A4E-499E-986E-9D67F16A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3228</Words>
  <Characters>17435</Characters>
  <Application>Microsoft Office Word</Application>
  <DocSecurity>0</DocSecurity>
  <Lines>145</Lines>
  <Paragraphs>41</Paragraphs>
  <ScaleCrop>false</ScaleCrop>
  <Company/>
  <LinksUpToDate>false</LinksUpToDate>
  <CharactersWithSpaces>20622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18</cp:revision>
  <dcterms:created xsi:type="dcterms:W3CDTF">2023-06-05T10:43:00Z</dcterms:created>
  <dcterms:modified xsi:type="dcterms:W3CDTF">2024-02-19T12:36:00Z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