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DC" w:rsidRDefault="00CD6BDC">
      <w:pPr>
        <w:rPr>
          <w:sz w:val="24"/>
          <w:szCs w:val="24"/>
        </w:rPr>
      </w:pPr>
    </w:p>
    <w:p w:rsidR="00CD6BDC" w:rsidRDefault="004C16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CD6BDC" w:rsidRDefault="00CD6BDC">
      <w:pPr>
        <w:jc w:val="center"/>
        <w:rPr>
          <w:sz w:val="24"/>
          <w:szCs w:val="24"/>
        </w:rPr>
      </w:pPr>
    </w:p>
    <w:p w:rsidR="00CD6BDC" w:rsidRDefault="004C1619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486/2024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Contratação de empresa para o fornecimento de material elétrico (lâmpadas), em virtude da necessidade de manutenção constante da iluminação pública do município.</w:t>
      </w:r>
    </w:p>
    <w:bookmarkEnd w:id="0"/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DEFINIÇÃO DO OBJETO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o fornecimento de material elétrico (lâmpadas), em virtude da necessidade de manutenção constante da iluminação pública do município.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</w:t>
      </w:r>
      <w:r>
        <w:rPr>
          <w:sz w:val="24"/>
          <w:szCs w:val="24"/>
        </w:rPr>
        <w:t xml:space="preserve"> pretendida possuem as seguintes especificações: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CD6BDC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D6BDC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Lâmpada de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>, alta potência, com base E27, potência mínima de 80 Watts, 220 Volts.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486/2024.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</w:t>
      </w:r>
      <w:r>
        <w:rPr>
          <w:b/>
          <w:bCs/>
          <w:sz w:val="24"/>
          <w:szCs w:val="24"/>
        </w:rPr>
        <w:t xml:space="preserve"> DA CONTRATAÇÃO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CD6BDC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D6BDC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Lâmpada de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>, alta potência, com base E27, potência mínima de 80 Watts, 220 Volts.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CD6BDC" w:rsidRDefault="004C1619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CD6BDC" w:rsidRDefault="004C161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106 daquele documento, estando assim alinhada com o planejamento desta Administração.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CD6BDC" w:rsidRDefault="004C1619">
      <w:pPr>
        <w:jc w:val="both"/>
      </w:pPr>
      <w:r>
        <w:rPr>
          <w:sz w:val="24"/>
          <w:szCs w:val="24"/>
        </w:rPr>
        <w:tab/>
        <w:t>A solução propos</w:t>
      </w:r>
      <w:r>
        <w:rPr>
          <w:sz w:val="24"/>
          <w:szCs w:val="24"/>
        </w:rPr>
        <w:t xml:space="preserve">ta é a realização de um (a) Dispensa por Limite, tendo como critério de julgamento </w:t>
      </w:r>
      <w:r>
        <w:rPr>
          <w:sz w:val="24"/>
          <w:szCs w:val="24"/>
        </w:rPr>
        <w:t>menor preço ofertado</w:t>
      </w:r>
      <w:r>
        <w:rPr>
          <w:sz w:val="24"/>
          <w:szCs w:val="24"/>
        </w:rPr>
        <w:t>, objetivando a contratação de empresa para o fornecimento de material elétrico (lâmpadas), em virtude da necessidade de manutenção constante da iluminaç</w:t>
      </w:r>
      <w:r>
        <w:rPr>
          <w:sz w:val="24"/>
          <w:szCs w:val="24"/>
        </w:rPr>
        <w:t>ão pública do município.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</w:t>
      </w:r>
      <w:r>
        <w:rPr>
          <w:sz w:val="24"/>
          <w:szCs w:val="24"/>
        </w:rPr>
        <w:t xml:space="preserve"> objetivamente definidos pelo edital, por meio de especificações usuais de mercado, nos termos do art. 6º, inciso XIII, da Lei Federal nº 14.133/2021.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a en</w:t>
      </w:r>
      <w:r>
        <w:rPr>
          <w:sz w:val="24"/>
          <w:szCs w:val="24"/>
        </w:rPr>
        <w:t>trega com a NF.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</w:t>
      </w:r>
      <w:r>
        <w:rPr>
          <w:sz w:val="24"/>
          <w:szCs w:val="24"/>
        </w:rPr>
        <w:t>omprovar que atuam em ramo de atividade compatível com o objeto da licitação.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</w:t>
      </w:r>
      <w:proofErr w:type="gramStart"/>
      <w:r>
        <w:rPr>
          <w:sz w:val="24"/>
          <w:szCs w:val="24"/>
        </w:rPr>
        <w:t xml:space="preserve">entregues  </w:t>
      </w:r>
      <w:r>
        <w:rPr>
          <w:b/>
          <w:bCs/>
          <w:sz w:val="24"/>
          <w:szCs w:val="24"/>
        </w:rPr>
        <w:t>.</w:t>
      </w:r>
      <w:proofErr w:type="gramEnd"/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CD6BDC" w:rsidRDefault="004C1619">
      <w:pPr>
        <w:jc w:val="both"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>conforme o disposto no Decreto Municipal, que “Regulamenta as funções do agente de contratação, da equipe de apoio e da comissão de contratação, suas atribuições e funcionamento, a fiscalização e a gestão dos contratos, e a atuação da assessoria jurídica e</w:t>
      </w:r>
      <w:r>
        <w:rPr>
          <w:sz w:val="24"/>
          <w:szCs w:val="24"/>
        </w:rPr>
        <w:t xml:space="preserve"> do controle interno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</w:t>
      </w:r>
      <w:r>
        <w:rPr>
          <w:sz w:val="24"/>
          <w:szCs w:val="24"/>
        </w:rPr>
        <w:t>nferência e consequente liquidação/ateste de que os produtos/serviços foram entregues/prestados de forma adequada.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</w:t>
      </w:r>
      <w:r>
        <w:rPr>
          <w:sz w:val="24"/>
          <w:szCs w:val="24"/>
        </w:rPr>
        <w:t>te processo de Dispensa por Limite.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5"/>
        <w:gridCol w:w="2285"/>
        <w:gridCol w:w="1574"/>
        <w:gridCol w:w="1524"/>
      </w:tblGrid>
      <w:tr w:rsidR="00CD6BDC"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CD6BDC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Lâmpada de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 xml:space="preserve">, alta potência, com base E27, potência mínima de 80 </w:t>
            </w:r>
            <w:r>
              <w:rPr>
                <w:sz w:val="24"/>
                <w:szCs w:val="24"/>
              </w:rPr>
              <w:t>Watts, 220 Volts.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8.250,00</w:t>
            </w:r>
          </w:p>
        </w:tc>
      </w:tr>
    </w:tbl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</w:t>
      </w:r>
      <w:r>
        <w:rPr>
          <w:sz w:val="24"/>
          <w:szCs w:val="24"/>
        </w:rPr>
        <w:t>nceiro decorrente da contratação ora pretendida decorrerá da dotação orçamentária: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2"/>
        <w:gridCol w:w="3323"/>
        <w:gridCol w:w="3323"/>
      </w:tblGrid>
      <w:tr w:rsidR="00CD6BDC"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CD6BDC"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 w:rsidR="00CD6BDC" w:rsidRDefault="004C1619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339030260000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BDC" w:rsidRDefault="004C1619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CD6BDC" w:rsidRDefault="00CD6BDC">
      <w:pPr>
        <w:jc w:val="both"/>
        <w:rPr>
          <w:sz w:val="24"/>
          <w:szCs w:val="24"/>
        </w:rPr>
      </w:pP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13/09/24</w:t>
      </w:r>
    </w:p>
    <w:p w:rsidR="00CD6BDC" w:rsidRDefault="00CD6BDC">
      <w:pPr>
        <w:jc w:val="both"/>
        <w:rPr>
          <w:sz w:val="24"/>
          <w:szCs w:val="24"/>
        </w:rPr>
      </w:pPr>
    </w:p>
    <w:p w:rsidR="00CD6BDC" w:rsidRDefault="004C161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D6BDC" w:rsidRDefault="004C16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Sergio Juliano </w:t>
      </w:r>
      <w:proofErr w:type="spellStart"/>
      <w:r>
        <w:rPr>
          <w:sz w:val="24"/>
          <w:szCs w:val="24"/>
        </w:rPr>
        <w:t>Franzom</w:t>
      </w:r>
      <w:proofErr w:type="spellEnd"/>
    </w:p>
    <w:p w:rsidR="00CD6BDC" w:rsidRDefault="004C1619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sectPr w:rsidR="00CD6BDC">
      <w:headerReference w:type="default" r:id="rId6"/>
      <w:pgSz w:w="12240" w:h="15840"/>
      <w:pgMar w:top="1650" w:right="1136" w:bottom="1136" w:left="1136" w:header="113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1619">
      <w:r>
        <w:separator/>
      </w:r>
    </w:p>
  </w:endnote>
  <w:endnote w:type="continuationSeparator" w:id="0">
    <w:p w:rsidR="00000000" w:rsidRDefault="004C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1619">
      <w:r>
        <w:separator/>
      </w:r>
    </w:p>
  </w:footnote>
  <w:footnote w:type="continuationSeparator" w:id="0">
    <w:p w:rsidR="00000000" w:rsidRDefault="004C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DC" w:rsidRDefault="004C1619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6BDC"/>
    <w:rsid w:val="004C1619"/>
    <w:rsid w:val="00C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7D103-DDCE-4AA2-B9D1-89889A6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678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17</cp:revision>
  <dcterms:created xsi:type="dcterms:W3CDTF">2023-06-05T10:08:00Z</dcterms:created>
  <dcterms:modified xsi:type="dcterms:W3CDTF">2024-09-13T14:12:00Z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