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301/2024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57706A">
        <w:rPr>
          <w:rFonts w:ascii="Times New Roman" w:hAnsi="Times New Roman"/>
          <w:i/>
          <w:iCs/>
          <w:sz w:val="22"/>
          <w:szCs w:val="22"/>
        </w:rPr>
        <w:t>Necessidade da Administração</w:t>
      </w:r>
      <w:r>
        <w:rPr>
          <w:rFonts w:ascii="Times New Roman" w:hAnsi="Times New Roman"/>
          <w:i/>
          <w:iCs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Pregão presencial para aquisição de prestação de serviços de assistência à saúde por custo operacional, serviços médicos e hospitalares realmente prestados (SRP), com abrangência nacional para os funcionários do Município de Viadutos.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Pregão presencial para aquisição de prestação de serviços de assistência à saúde por custo operacional, serviços médicos e hospitalares realmente prestados (SRP), com abrangência nacional para os funcionários do Município de Viadutos.</w:t>
      </w:r>
    </w:p>
    <w:p w:rsidR="007A3FD5" w:rsidRDefault="0002254E" w:rsidP="00F56721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301/2024.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E0170">
        <w:rPr>
          <w:rFonts w:ascii="Times New Roman" w:hAnsi="Times New Roman"/>
          <w:sz w:val="22"/>
          <w:szCs w:val="22"/>
        </w:rPr>
        <w:t>Os produtos a serem adquiridos são os constantes do anexo XX e que apresenta o preço máximo a ser pago por unidade.</w:t>
      </w:r>
    </w:p>
    <w:p w:rsidR="00F56721" w:rsidRDefault="00F5672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 Pregão presencial para aquisição de prestação de serviços de assistência à saúde por custo operacional, serviços médicos e hospitalares realmente prestados (SRP), com abrangência nacional para os funcionários do Município de Viadutos.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7A3FD5" w:rsidRPr="0057706A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Pregão presencial para aquisição de prestação de serviços de assistência à saúde por custo operacional, serviços médicos e hospitalares realmente prestados (SRP), com abrangência nacional para os funcionários do Município de Viadutos.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6E0170" w:rsidRDefault="006E0170" w:rsidP="0057706A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serviços deverão ser disponibilizados conforme solicitação do FAZ – Fundo de Assistência à Saúde. </w:t>
      </w:r>
      <w:r w:rsidR="0002254E">
        <w:rPr>
          <w:rFonts w:ascii="Times New Roman" w:hAnsi="Times New Roman"/>
          <w:sz w:val="22"/>
          <w:szCs w:val="22"/>
        </w:rPr>
        <w:tab/>
      </w:r>
    </w:p>
    <w:p w:rsidR="0057706A" w:rsidRDefault="0057706A">
      <w:pPr>
        <w:pStyle w:val="Standard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pagamento é previsto para ser efetuado 10 dias após o fornecimento dos serviços, mediante apresentação da Nota Fiscal da Empresa e após a devida conferência e consequente liquidação/ateste de que os produtos/serviços </w:t>
      </w:r>
      <w:r>
        <w:rPr>
          <w:rFonts w:ascii="Times New Roman" w:hAnsi="Times New Roman"/>
          <w:sz w:val="22"/>
          <w:szCs w:val="22"/>
        </w:rPr>
        <w:lastRenderedPageBreak/>
        <w:t>foram entregues/prestados de forma adequada.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Estima-se para a contratação almejada o valor conforme descrito </w:t>
      </w:r>
      <w:r w:rsidR="00F56721">
        <w:rPr>
          <w:rFonts w:ascii="Times New Roman" w:hAnsi="Times New Roman"/>
          <w:sz w:val="22"/>
          <w:szCs w:val="22"/>
        </w:rPr>
        <w:t>no anexo do edital.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7A3FD5" w:rsidRDefault="0002254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1020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783"/>
      </w:tblGrid>
      <w:tr w:rsidR="007A3FD5" w:rsidTr="00F5672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3FD5" w:rsidRDefault="0002254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3FD5" w:rsidRDefault="0002254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FD5" w:rsidRDefault="0002254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A3FD5" w:rsidTr="00F5672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7A3FD5" w:rsidRDefault="0002254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7A3FD5" w:rsidRDefault="0002254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339039500000</w:t>
            </w:r>
          </w:p>
        </w:tc>
        <w:tc>
          <w:tcPr>
            <w:tcW w:w="3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FD5" w:rsidRDefault="0002254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1799</w:t>
            </w:r>
          </w:p>
        </w:tc>
      </w:tr>
    </w:tbl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A3FD5" w:rsidRDefault="00F5672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</w:t>
      </w:r>
      <w:bookmarkStart w:id="0" w:name="_GoBack"/>
      <w:bookmarkEnd w:id="0"/>
      <w:r w:rsidR="0002254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2254E">
        <w:rPr>
          <w:rFonts w:ascii="Times New Roman" w:hAnsi="Times New Roman"/>
          <w:sz w:val="22"/>
          <w:szCs w:val="22"/>
        </w:rPr>
        <w:t>02 abril de 2024</w:t>
      </w:r>
      <w:proofErr w:type="gramEnd"/>
    </w:p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7A3FD5" w:rsidRDefault="0002254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7A3FD5" w:rsidRDefault="0002254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7A3FD5" w:rsidRDefault="007A3F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7A3FD5" w:rsidSect="0002254E">
      <w:headerReference w:type="default" r:id="rId7"/>
      <w:footerReference w:type="default" r:id="rId8"/>
      <w:pgSz w:w="11906" w:h="16838"/>
      <w:pgMar w:top="720" w:right="851" w:bottom="720" w:left="851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AD" w:rsidRDefault="0002254E">
      <w:r>
        <w:separator/>
      </w:r>
    </w:p>
  </w:endnote>
  <w:endnote w:type="continuationSeparator" w:id="0">
    <w:p w:rsidR="00175EAD" w:rsidRDefault="0002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D5" w:rsidRDefault="0002254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A3FD5" w:rsidRDefault="0002254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F56721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7A3FD5" w:rsidRDefault="0002254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F56721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AD" w:rsidRDefault="0002254E">
      <w:r>
        <w:separator/>
      </w:r>
    </w:p>
  </w:footnote>
  <w:footnote w:type="continuationSeparator" w:id="0">
    <w:p w:rsidR="00175EAD" w:rsidRDefault="0002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D5" w:rsidRDefault="0002254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7A3FD5" w:rsidRDefault="0002254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7A3FD5" w:rsidRDefault="007A3FD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7A3FD5" w:rsidRDefault="007A3FD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1061"/>
    <w:multiLevelType w:val="multilevel"/>
    <w:tmpl w:val="2E144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3FD5"/>
    <w:rsid w:val="0002254E"/>
    <w:rsid w:val="00175EAD"/>
    <w:rsid w:val="0057706A"/>
    <w:rsid w:val="006E0170"/>
    <w:rsid w:val="007A3FD5"/>
    <w:rsid w:val="00F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3835F-1748-4706-84F4-11130AE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cp:lastPrinted>2024-04-02T17:35:00Z</cp:lastPrinted>
  <dcterms:created xsi:type="dcterms:W3CDTF">2023-06-05T10:43:00Z</dcterms:created>
  <dcterms:modified xsi:type="dcterms:W3CDTF">2024-04-02T17:38:00Z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