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BF" w:rsidRDefault="00FB3709" w:rsidP="00D04B90">
      <w:pPr>
        <w:spacing w:line="360" w:lineRule="auto"/>
        <w:jc w:val="center"/>
        <w:rPr>
          <w:rFonts w:ascii="Arial" w:hAnsi="Arial" w:cs="Arial"/>
          <w:b/>
        </w:rPr>
      </w:pPr>
      <w:r w:rsidRPr="00FB3709">
        <w:rPr>
          <w:rFonts w:ascii="Arial" w:hAnsi="Arial" w:cs="Arial"/>
          <w:b/>
        </w:rPr>
        <w:t xml:space="preserve">EDITAL Nº </w:t>
      </w:r>
      <w:r w:rsidR="00194C34">
        <w:rPr>
          <w:rFonts w:ascii="Arial" w:hAnsi="Arial" w:cs="Arial"/>
          <w:b/>
        </w:rPr>
        <w:t>003</w:t>
      </w:r>
      <w:r w:rsidRPr="00FB3709">
        <w:rPr>
          <w:rFonts w:ascii="Arial" w:hAnsi="Arial" w:cs="Arial"/>
          <w:b/>
        </w:rPr>
        <w:t>/2016</w:t>
      </w:r>
      <w:r>
        <w:rPr>
          <w:rFonts w:ascii="Arial" w:hAnsi="Arial" w:cs="Arial"/>
          <w:b/>
        </w:rPr>
        <w:t xml:space="preserve"> – LANÇAMENTO DE COBRANÇA IPTU</w:t>
      </w:r>
    </w:p>
    <w:p w:rsidR="003D3811" w:rsidRDefault="003D3811" w:rsidP="00D04B90">
      <w:pPr>
        <w:spacing w:line="360" w:lineRule="auto"/>
        <w:jc w:val="both"/>
        <w:rPr>
          <w:rFonts w:ascii="Arial" w:hAnsi="Arial" w:cs="Arial"/>
          <w:b/>
        </w:rPr>
      </w:pPr>
    </w:p>
    <w:p w:rsidR="003D3811" w:rsidRDefault="003D3811" w:rsidP="00D04B90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O Município de Viadutos, torna público que o Imposto Predial e Territorial Urbano – IPTU e a Taxa de Serviços Urbanos – TSU – relativo ao exercício de 2016, se encontra disponível para pagamento, devendo os contribuintes retirarem os carnês junto a Secretaria de Viação, Obras Públicas e Serviços Urbanos da Prefeitura Municipal de Viadutos, para posterior pagamento na rede de agências do Banco do Estado do Rio Grande do Sul – BANRISUL, Caixa Econômica Federal – CEF, Cooperativa de Crédito de Livre Admissão d</w:t>
      </w:r>
      <w:r w:rsidR="00001374">
        <w:rPr>
          <w:rFonts w:ascii="Arial" w:hAnsi="Arial" w:cs="Arial"/>
        </w:rPr>
        <w:t>e Associados do Norte do R</w:t>
      </w:r>
      <w:r>
        <w:rPr>
          <w:rFonts w:ascii="Arial" w:hAnsi="Arial" w:cs="Arial"/>
        </w:rPr>
        <w:t>io Grande do Sul e Oeste de Santa Catarina – SICREDI Norte RS/SC ou nos correspondentes bancários conveniados dos mesmos, com os seguintes vencimentos:</w:t>
      </w:r>
    </w:p>
    <w:p w:rsidR="003D3811" w:rsidRDefault="003D3811" w:rsidP="00D04B90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Cota única com vencimento em 28/04/2016, com desconto de </w:t>
      </w:r>
      <w:r w:rsidR="005F6ED1">
        <w:rPr>
          <w:rFonts w:ascii="Arial" w:hAnsi="Arial" w:cs="Arial"/>
        </w:rPr>
        <w:t>10</w:t>
      </w:r>
      <w:r>
        <w:rPr>
          <w:rFonts w:ascii="Arial" w:hAnsi="Arial" w:cs="Arial"/>
        </w:rPr>
        <w:t>% (</w:t>
      </w:r>
      <w:r w:rsidR="005F6ED1">
        <w:rPr>
          <w:rFonts w:ascii="Arial" w:hAnsi="Arial" w:cs="Arial"/>
        </w:rPr>
        <w:t xml:space="preserve">dez </w:t>
      </w:r>
      <w:r>
        <w:rPr>
          <w:rFonts w:ascii="Arial" w:hAnsi="Arial" w:cs="Arial"/>
        </w:rPr>
        <w:t>por cento) no IPTU.</w:t>
      </w:r>
    </w:p>
    <w:p w:rsidR="005F6ED1" w:rsidRPr="00B6237B" w:rsidRDefault="005F6ED1" w:rsidP="00D04B9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6237B">
        <w:rPr>
          <w:rFonts w:ascii="Arial" w:hAnsi="Arial" w:cs="Arial"/>
        </w:rPr>
        <w:t>Primeira parcela com vencimento em 28/04/2016;</w:t>
      </w:r>
    </w:p>
    <w:p w:rsidR="005F6ED1" w:rsidRPr="00B6237B" w:rsidRDefault="005F6ED1" w:rsidP="00D04B9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6237B">
        <w:rPr>
          <w:rFonts w:ascii="Arial" w:hAnsi="Arial" w:cs="Arial"/>
        </w:rPr>
        <w:t>Segunda</w:t>
      </w:r>
      <w:r w:rsidR="00B6237B">
        <w:rPr>
          <w:rFonts w:ascii="Arial" w:hAnsi="Arial" w:cs="Arial"/>
        </w:rPr>
        <w:t xml:space="preserve"> parcela com vencimento em 30</w:t>
      </w:r>
      <w:r w:rsidRPr="00B6237B">
        <w:rPr>
          <w:rFonts w:ascii="Arial" w:hAnsi="Arial" w:cs="Arial"/>
        </w:rPr>
        <w:t>/0</w:t>
      </w:r>
      <w:r w:rsidR="00B6237B">
        <w:rPr>
          <w:rFonts w:ascii="Arial" w:hAnsi="Arial" w:cs="Arial"/>
        </w:rPr>
        <w:t>5</w:t>
      </w:r>
      <w:r w:rsidRPr="00B6237B">
        <w:rPr>
          <w:rFonts w:ascii="Arial" w:hAnsi="Arial" w:cs="Arial"/>
        </w:rPr>
        <w:t>/2016;</w:t>
      </w:r>
    </w:p>
    <w:p w:rsidR="005F6ED1" w:rsidRPr="00B6237B" w:rsidRDefault="005F6ED1" w:rsidP="00D04B9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6237B">
        <w:rPr>
          <w:rFonts w:ascii="Arial" w:hAnsi="Arial" w:cs="Arial"/>
        </w:rPr>
        <w:t>Terceira</w:t>
      </w:r>
      <w:r w:rsidR="00B6237B">
        <w:rPr>
          <w:rFonts w:ascii="Arial" w:hAnsi="Arial" w:cs="Arial"/>
        </w:rPr>
        <w:t xml:space="preserve"> parcela com vencimento em 30</w:t>
      </w:r>
      <w:r w:rsidRPr="00B6237B">
        <w:rPr>
          <w:rFonts w:ascii="Arial" w:hAnsi="Arial" w:cs="Arial"/>
        </w:rPr>
        <w:t>/0</w:t>
      </w:r>
      <w:r w:rsidR="00B6237B">
        <w:rPr>
          <w:rFonts w:ascii="Arial" w:hAnsi="Arial" w:cs="Arial"/>
        </w:rPr>
        <w:t>6</w:t>
      </w:r>
      <w:r w:rsidRPr="00B6237B">
        <w:rPr>
          <w:rFonts w:ascii="Arial" w:hAnsi="Arial" w:cs="Arial"/>
        </w:rPr>
        <w:t>/2016;</w:t>
      </w:r>
    </w:p>
    <w:p w:rsidR="005F6ED1" w:rsidRPr="00B6237B" w:rsidRDefault="005F6ED1" w:rsidP="00D04B9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6237B">
        <w:rPr>
          <w:rFonts w:ascii="Arial" w:hAnsi="Arial" w:cs="Arial"/>
        </w:rPr>
        <w:t>Quarta</w:t>
      </w:r>
      <w:r w:rsidR="00B6237B">
        <w:rPr>
          <w:rFonts w:ascii="Arial" w:hAnsi="Arial" w:cs="Arial"/>
        </w:rPr>
        <w:t xml:space="preserve"> parcela com vencimento em 29</w:t>
      </w:r>
      <w:r w:rsidRPr="00B6237B">
        <w:rPr>
          <w:rFonts w:ascii="Arial" w:hAnsi="Arial" w:cs="Arial"/>
        </w:rPr>
        <w:t>/0</w:t>
      </w:r>
      <w:r w:rsidR="00B6237B">
        <w:rPr>
          <w:rFonts w:ascii="Arial" w:hAnsi="Arial" w:cs="Arial"/>
        </w:rPr>
        <w:t>7</w:t>
      </w:r>
      <w:r w:rsidRPr="00B6237B">
        <w:rPr>
          <w:rFonts w:ascii="Arial" w:hAnsi="Arial" w:cs="Arial"/>
        </w:rPr>
        <w:t>/2016;</w:t>
      </w:r>
    </w:p>
    <w:p w:rsidR="005F6ED1" w:rsidRPr="00B6237B" w:rsidRDefault="005F6ED1" w:rsidP="00D04B9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6237B">
        <w:rPr>
          <w:rFonts w:ascii="Arial" w:hAnsi="Arial" w:cs="Arial"/>
        </w:rPr>
        <w:t>Quinta parcela com vencimento em 2</w:t>
      </w:r>
      <w:r w:rsidR="00B6237B">
        <w:rPr>
          <w:rFonts w:ascii="Arial" w:hAnsi="Arial" w:cs="Arial"/>
        </w:rPr>
        <w:t>9</w:t>
      </w:r>
      <w:r w:rsidRPr="00B6237B">
        <w:rPr>
          <w:rFonts w:ascii="Arial" w:hAnsi="Arial" w:cs="Arial"/>
        </w:rPr>
        <w:t>/0</w:t>
      </w:r>
      <w:r w:rsidR="00B6237B">
        <w:rPr>
          <w:rFonts w:ascii="Arial" w:hAnsi="Arial" w:cs="Arial"/>
        </w:rPr>
        <w:t>8/2016.</w:t>
      </w:r>
    </w:p>
    <w:p w:rsidR="005F6ED1" w:rsidRPr="005F6ED1" w:rsidRDefault="005F6ED1" w:rsidP="00D04B90">
      <w:pPr>
        <w:pStyle w:val="PargrafodaLista"/>
        <w:spacing w:line="360" w:lineRule="auto"/>
        <w:ind w:left="1778"/>
        <w:jc w:val="both"/>
        <w:rPr>
          <w:rFonts w:ascii="Arial" w:hAnsi="Arial" w:cs="Arial"/>
          <w:sz w:val="20"/>
          <w:szCs w:val="20"/>
        </w:rPr>
      </w:pPr>
    </w:p>
    <w:p w:rsidR="003D3811" w:rsidRDefault="00B6237B" w:rsidP="00D04B90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Após os prazos acima informados, os contribuintes que não efetuarem o pagamento deverão comparecer diretamente ao Setor de Tributos da Prefeitura Municipal para atualizarem o débito para pagamento, evitando eventual cobrança judicial.</w:t>
      </w:r>
    </w:p>
    <w:p w:rsidR="00B6237B" w:rsidRPr="003D3811" w:rsidRDefault="00B6237B" w:rsidP="00D04B90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Viadutos/RS, </w:t>
      </w:r>
      <w:r w:rsidR="00194C34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março de 2016.</w:t>
      </w:r>
    </w:p>
    <w:p w:rsidR="002271BF" w:rsidRDefault="002271BF" w:rsidP="00D04B90">
      <w:pPr>
        <w:spacing w:line="276" w:lineRule="auto"/>
        <w:ind w:firstLine="851"/>
        <w:jc w:val="both"/>
        <w:rPr>
          <w:rFonts w:ascii="Arial" w:hAnsi="Arial" w:cs="Arial"/>
        </w:rPr>
      </w:pPr>
    </w:p>
    <w:p w:rsidR="002271BF" w:rsidRPr="002271BF" w:rsidRDefault="002271BF" w:rsidP="00D04B90">
      <w:pPr>
        <w:spacing w:line="276" w:lineRule="auto"/>
        <w:jc w:val="center"/>
        <w:rPr>
          <w:rFonts w:ascii="Arial" w:hAnsi="Arial" w:cs="Arial"/>
          <w:b/>
        </w:rPr>
      </w:pPr>
      <w:r w:rsidRPr="002271BF">
        <w:rPr>
          <w:rFonts w:ascii="Arial" w:hAnsi="Arial" w:cs="Arial"/>
          <w:b/>
        </w:rPr>
        <w:t>Jovelino José Baldissera</w:t>
      </w:r>
    </w:p>
    <w:p w:rsidR="002271BF" w:rsidRPr="002271BF" w:rsidRDefault="002271BF" w:rsidP="00D04B9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D04B90" w:rsidRDefault="00D04B90" w:rsidP="00D04B90">
      <w:pPr>
        <w:spacing w:line="276" w:lineRule="auto"/>
        <w:rPr>
          <w:rFonts w:ascii="Arial" w:hAnsi="Arial" w:cs="Arial"/>
        </w:rPr>
      </w:pPr>
    </w:p>
    <w:p w:rsidR="00B6237B" w:rsidRPr="00B6237B" w:rsidRDefault="00B6237B" w:rsidP="00D04B90">
      <w:pPr>
        <w:spacing w:line="276" w:lineRule="auto"/>
        <w:rPr>
          <w:rFonts w:ascii="Arial" w:hAnsi="Arial" w:cs="Arial"/>
        </w:rPr>
      </w:pPr>
      <w:r w:rsidRPr="00B6237B">
        <w:rPr>
          <w:rFonts w:ascii="Arial" w:hAnsi="Arial" w:cs="Arial"/>
        </w:rPr>
        <w:t>REGISTRE-SE E PUBLIQUE-SE</w:t>
      </w:r>
    </w:p>
    <w:p w:rsidR="00B6237B" w:rsidRPr="00B6237B" w:rsidRDefault="00B6237B" w:rsidP="00D04B90">
      <w:pPr>
        <w:spacing w:line="276" w:lineRule="auto"/>
        <w:rPr>
          <w:rFonts w:ascii="Arial" w:hAnsi="Arial" w:cs="Arial"/>
        </w:rPr>
      </w:pPr>
      <w:r w:rsidRPr="00B6237B">
        <w:rPr>
          <w:rFonts w:ascii="Arial" w:hAnsi="Arial" w:cs="Arial"/>
        </w:rPr>
        <w:t>DATA SUPRA</w:t>
      </w:r>
    </w:p>
    <w:p w:rsidR="00B6237B" w:rsidRDefault="00B6237B" w:rsidP="00D04B90">
      <w:pPr>
        <w:spacing w:line="276" w:lineRule="auto"/>
        <w:rPr>
          <w:rFonts w:ascii="Arial" w:hAnsi="Arial" w:cs="Arial"/>
        </w:rPr>
      </w:pPr>
    </w:p>
    <w:p w:rsidR="00B6237B" w:rsidRPr="00B6237B" w:rsidRDefault="00B6237B" w:rsidP="00D04B90">
      <w:pPr>
        <w:spacing w:line="276" w:lineRule="auto"/>
        <w:rPr>
          <w:rFonts w:ascii="Arial" w:hAnsi="Arial" w:cs="Arial"/>
        </w:rPr>
      </w:pPr>
      <w:r w:rsidRPr="00B6237B">
        <w:rPr>
          <w:rFonts w:ascii="Arial" w:hAnsi="Arial" w:cs="Arial"/>
        </w:rPr>
        <w:t>JOSÉ PERACCHI</w:t>
      </w:r>
    </w:p>
    <w:p w:rsidR="00B6237B" w:rsidRPr="00B6237B" w:rsidRDefault="00B6237B" w:rsidP="00D04B90">
      <w:pPr>
        <w:spacing w:line="276" w:lineRule="auto"/>
        <w:rPr>
          <w:rFonts w:ascii="Arial" w:hAnsi="Arial" w:cs="Arial"/>
          <w:bCs/>
        </w:rPr>
      </w:pPr>
      <w:r w:rsidRPr="00B6237B">
        <w:rPr>
          <w:rFonts w:ascii="Arial" w:hAnsi="Arial" w:cs="Arial"/>
        </w:rPr>
        <w:t>SECRETÁRIO MUNICIPAL DE ADMINISTRAÇÃO INTERINO</w:t>
      </w:r>
    </w:p>
    <w:p w:rsidR="00B6237B" w:rsidRPr="00B6237B" w:rsidRDefault="00B6237B" w:rsidP="00D04B90">
      <w:pPr>
        <w:spacing w:line="276" w:lineRule="auto"/>
        <w:jc w:val="center"/>
        <w:rPr>
          <w:rFonts w:ascii="Arial" w:hAnsi="Arial" w:cs="Arial"/>
          <w:b/>
        </w:rPr>
      </w:pPr>
    </w:p>
    <w:p w:rsidR="002271BF" w:rsidRDefault="002271BF" w:rsidP="00D04B90">
      <w:pPr>
        <w:spacing w:line="276" w:lineRule="auto"/>
        <w:jc w:val="both"/>
        <w:rPr>
          <w:rFonts w:ascii="Arial" w:hAnsi="Arial" w:cs="Arial"/>
          <w:b/>
        </w:rPr>
      </w:pPr>
    </w:p>
    <w:sectPr w:rsidR="002271BF" w:rsidSect="00887B6B">
      <w:headerReference w:type="default" r:id="rId7"/>
      <w:footerReference w:type="default" r:id="rId8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7AB" w:rsidRDefault="007C07AB" w:rsidP="004D17ED">
      <w:r>
        <w:separator/>
      </w:r>
    </w:p>
  </w:endnote>
  <w:endnote w:type="continuationSeparator" w:id="1">
    <w:p w:rsidR="007C07AB" w:rsidRDefault="007C07AB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7AB" w:rsidRDefault="007C07AB" w:rsidP="004D17ED">
      <w:r>
        <w:separator/>
      </w:r>
    </w:p>
  </w:footnote>
  <w:footnote w:type="continuationSeparator" w:id="1">
    <w:p w:rsidR="007C07AB" w:rsidRDefault="007C07AB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2E59BE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Pr="007059D4" w:rsidRDefault="007059D4" w:rsidP="007059D4">
    <w:pPr>
      <w:jc w:val="center"/>
      <w:rPr>
        <w:rFonts w:ascii="Algerian" w:hAnsi="Algerian"/>
      </w:rPr>
    </w:pPr>
    <w:r w:rsidRPr="007059D4">
      <w:rPr>
        <w:rFonts w:ascii="Algerian" w:hAnsi="Algerian"/>
        <w:sz w:val="28"/>
        <w:szCs w:val="28"/>
      </w:rPr>
      <w:t>MUNICÍPIO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E6CA8"/>
    <w:multiLevelType w:val="hybridMultilevel"/>
    <w:tmpl w:val="66949968"/>
    <w:lvl w:ilvl="0" w:tplc="81E221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18C"/>
    <w:rsid w:val="0000121C"/>
    <w:rsid w:val="00001374"/>
    <w:rsid w:val="000034E8"/>
    <w:rsid w:val="00014DD9"/>
    <w:rsid w:val="00026171"/>
    <w:rsid w:val="000405EF"/>
    <w:rsid w:val="00045C36"/>
    <w:rsid w:val="000542A1"/>
    <w:rsid w:val="00084B26"/>
    <w:rsid w:val="00096A7B"/>
    <w:rsid w:val="000B37DF"/>
    <w:rsid w:val="000B554C"/>
    <w:rsid w:val="00107562"/>
    <w:rsid w:val="00120F30"/>
    <w:rsid w:val="00135E2F"/>
    <w:rsid w:val="001807A3"/>
    <w:rsid w:val="00182089"/>
    <w:rsid w:val="001929AC"/>
    <w:rsid w:val="00194C34"/>
    <w:rsid w:val="001C436A"/>
    <w:rsid w:val="001E4C6F"/>
    <w:rsid w:val="001E5D9F"/>
    <w:rsid w:val="002235E0"/>
    <w:rsid w:val="002247AE"/>
    <w:rsid w:val="0022618C"/>
    <w:rsid w:val="002271BF"/>
    <w:rsid w:val="0023016D"/>
    <w:rsid w:val="0023401D"/>
    <w:rsid w:val="00235833"/>
    <w:rsid w:val="00241223"/>
    <w:rsid w:val="002729AB"/>
    <w:rsid w:val="00280496"/>
    <w:rsid w:val="002A50A3"/>
    <w:rsid w:val="002D449C"/>
    <w:rsid w:val="002E59BE"/>
    <w:rsid w:val="0030610D"/>
    <w:rsid w:val="00313684"/>
    <w:rsid w:val="00341EC7"/>
    <w:rsid w:val="003551C1"/>
    <w:rsid w:val="003D3811"/>
    <w:rsid w:val="003D74CF"/>
    <w:rsid w:val="003F2364"/>
    <w:rsid w:val="0040298E"/>
    <w:rsid w:val="00407228"/>
    <w:rsid w:val="004414E6"/>
    <w:rsid w:val="00474C50"/>
    <w:rsid w:val="00483C38"/>
    <w:rsid w:val="004B5F88"/>
    <w:rsid w:val="004D17ED"/>
    <w:rsid w:val="004D6BD3"/>
    <w:rsid w:val="004F10AC"/>
    <w:rsid w:val="005217B5"/>
    <w:rsid w:val="0052414A"/>
    <w:rsid w:val="0053316F"/>
    <w:rsid w:val="005713F9"/>
    <w:rsid w:val="00572DE2"/>
    <w:rsid w:val="005B6B8B"/>
    <w:rsid w:val="005D0F96"/>
    <w:rsid w:val="005F177C"/>
    <w:rsid w:val="005F6ED1"/>
    <w:rsid w:val="00616EBE"/>
    <w:rsid w:val="00644C04"/>
    <w:rsid w:val="00662DDE"/>
    <w:rsid w:val="00682D56"/>
    <w:rsid w:val="00682F82"/>
    <w:rsid w:val="006842E3"/>
    <w:rsid w:val="00696DD7"/>
    <w:rsid w:val="0069740C"/>
    <w:rsid w:val="006A1CCD"/>
    <w:rsid w:val="006C3114"/>
    <w:rsid w:val="006C60E1"/>
    <w:rsid w:val="006D6926"/>
    <w:rsid w:val="007059D4"/>
    <w:rsid w:val="00707E78"/>
    <w:rsid w:val="00732DDB"/>
    <w:rsid w:val="00754056"/>
    <w:rsid w:val="00781CFF"/>
    <w:rsid w:val="0078566F"/>
    <w:rsid w:val="007A5979"/>
    <w:rsid w:val="007A62E0"/>
    <w:rsid w:val="007C07AB"/>
    <w:rsid w:val="007D2CB1"/>
    <w:rsid w:val="00821141"/>
    <w:rsid w:val="008523C3"/>
    <w:rsid w:val="008601C4"/>
    <w:rsid w:val="00866B9B"/>
    <w:rsid w:val="00870DB9"/>
    <w:rsid w:val="00880320"/>
    <w:rsid w:val="00887B6B"/>
    <w:rsid w:val="00897369"/>
    <w:rsid w:val="008A449E"/>
    <w:rsid w:val="008D23EC"/>
    <w:rsid w:val="0094790B"/>
    <w:rsid w:val="00961697"/>
    <w:rsid w:val="009E55B6"/>
    <w:rsid w:val="00A17129"/>
    <w:rsid w:val="00A41AC0"/>
    <w:rsid w:val="00AA4DE5"/>
    <w:rsid w:val="00AB78EB"/>
    <w:rsid w:val="00AC2332"/>
    <w:rsid w:val="00AE5B2C"/>
    <w:rsid w:val="00AF6EFB"/>
    <w:rsid w:val="00B05268"/>
    <w:rsid w:val="00B20E78"/>
    <w:rsid w:val="00B22BCE"/>
    <w:rsid w:val="00B36ED7"/>
    <w:rsid w:val="00B507AA"/>
    <w:rsid w:val="00B57281"/>
    <w:rsid w:val="00B6237B"/>
    <w:rsid w:val="00B64301"/>
    <w:rsid w:val="00B828C3"/>
    <w:rsid w:val="00B927FD"/>
    <w:rsid w:val="00BB5CE6"/>
    <w:rsid w:val="00C231D3"/>
    <w:rsid w:val="00C53259"/>
    <w:rsid w:val="00C5648A"/>
    <w:rsid w:val="00C616C9"/>
    <w:rsid w:val="00C836EE"/>
    <w:rsid w:val="00CF124D"/>
    <w:rsid w:val="00D04B90"/>
    <w:rsid w:val="00D36121"/>
    <w:rsid w:val="00D871C8"/>
    <w:rsid w:val="00DA77CC"/>
    <w:rsid w:val="00DB4AEB"/>
    <w:rsid w:val="00DC121C"/>
    <w:rsid w:val="00E27668"/>
    <w:rsid w:val="00E42C39"/>
    <w:rsid w:val="00E640D7"/>
    <w:rsid w:val="00E80C1E"/>
    <w:rsid w:val="00EA1552"/>
    <w:rsid w:val="00EB0613"/>
    <w:rsid w:val="00ED2DDF"/>
    <w:rsid w:val="00ED56B7"/>
    <w:rsid w:val="00EE3676"/>
    <w:rsid w:val="00EF6538"/>
    <w:rsid w:val="00F55E02"/>
    <w:rsid w:val="00F611D0"/>
    <w:rsid w:val="00F66330"/>
    <w:rsid w:val="00F72598"/>
    <w:rsid w:val="00F7551D"/>
    <w:rsid w:val="00F90C3B"/>
    <w:rsid w:val="00F928F5"/>
    <w:rsid w:val="00F96062"/>
    <w:rsid w:val="00FB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713F9"/>
    <w:pPr>
      <w:keepNext/>
      <w:jc w:val="center"/>
      <w:outlineLvl w:val="0"/>
    </w:pPr>
    <w:rPr>
      <w:rFonts w:ascii="Bookman Old Style" w:hAnsi="Bookman Old Style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B0613"/>
    <w:pPr>
      <w:ind w:firstLine="1080"/>
      <w:jc w:val="both"/>
    </w:pPr>
    <w:rPr>
      <w:rFonts w:ascii="Arial" w:hAnsi="Arial" w:cs="Arial"/>
      <w:bCs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EB0613"/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1E4C6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E4C6F"/>
    <w:rPr>
      <w:sz w:val="16"/>
      <w:szCs w:val="16"/>
    </w:rPr>
  </w:style>
  <w:style w:type="paragraph" w:styleId="Corpodetexto">
    <w:name w:val="Body Text"/>
    <w:basedOn w:val="Normal"/>
    <w:link w:val="CorpodetextoChar"/>
    <w:rsid w:val="00ED2DD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2DD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713F9"/>
    <w:rPr>
      <w:rFonts w:ascii="Bookman Old Style" w:hAnsi="Bookman Old Style"/>
      <w:b/>
      <w:sz w:val="22"/>
    </w:rPr>
  </w:style>
  <w:style w:type="paragraph" w:styleId="SemEspaamento">
    <w:name w:val="No Spacing"/>
    <w:uiPriority w:val="1"/>
    <w:qFormat/>
    <w:rsid w:val="005713F9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341EC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F6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micro2</cp:lastModifiedBy>
  <cp:revision>2</cp:revision>
  <cp:lastPrinted>2016-02-26T12:24:00Z</cp:lastPrinted>
  <dcterms:created xsi:type="dcterms:W3CDTF">2016-03-16T13:34:00Z</dcterms:created>
  <dcterms:modified xsi:type="dcterms:W3CDTF">2016-03-16T13:34:00Z</dcterms:modified>
</cp:coreProperties>
</file>